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ADC3" w14:textId="23B2437D" w:rsidR="00F42BB1" w:rsidRDefault="007E3D4E" w:rsidP="00F42BB1">
      <w:pPr>
        <w:rPr>
          <w:rFonts w:ascii="Arial" w:hAnsi="Arial" w:cs="Arial"/>
          <w:b/>
          <w:bCs/>
          <w:sz w:val="22"/>
        </w:rPr>
      </w:pPr>
      <w:r>
        <w:rPr>
          <w:noProof/>
          <w:lang w:val="en-US"/>
        </w:rPr>
        <w:drawing>
          <wp:anchor distT="0" distB="0" distL="114300" distR="114300" simplePos="0" relativeHeight="251659264" behindDoc="1" locked="0" layoutInCell="1" allowOverlap="1" wp14:anchorId="51434F9F" wp14:editId="1E52706A">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3D71">
        <w:rPr>
          <w:rFonts w:ascii="Arial" w:hAnsi="Arial" w:cs="Arial"/>
          <w:b/>
          <w:bCs/>
          <w:sz w:val="22"/>
        </w:rPr>
        <w:t xml:space="preserve">5GAA Working Group </w:t>
      </w:r>
      <w:r w:rsidR="00116E5C">
        <w:rPr>
          <w:rFonts w:ascii="Arial" w:hAnsi="Arial" w:cs="Arial"/>
          <w:b/>
          <w:bCs/>
          <w:sz w:val="22"/>
        </w:rPr>
        <w:t>1</w:t>
      </w:r>
      <w:r w:rsidR="00F42BB1" w:rsidRPr="00F42BB1">
        <w:rPr>
          <w:rFonts w:ascii="Arial" w:hAnsi="Arial" w:cs="Arial"/>
          <w:b/>
          <w:bCs/>
          <w:sz w:val="22"/>
        </w:rPr>
        <w:tab/>
        <w:t xml:space="preserve">                                              </w:t>
      </w:r>
      <w:r w:rsidR="0053133F">
        <w:rPr>
          <w:rFonts w:ascii="Arial" w:hAnsi="Arial" w:cs="Arial"/>
          <w:b/>
          <w:bCs/>
          <w:sz w:val="22"/>
        </w:rPr>
        <w:t xml:space="preserve">         </w:t>
      </w:r>
      <w:r w:rsidR="0053133F">
        <w:rPr>
          <w:rFonts w:ascii="Arial" w:hAnsi="Arial" w:cs="Arial"/>
          <w:b/>
          <w:bCs/>
          <w:sz w:val="22"/>
        </w:rPr>
        <w:tab/>
      </w:r>
      <w:r w:rsidR="0053133F">
        <w:rPr>
          <w:rFonts w:ascii="Arial" w:hAnsi="Arial" w:cs="Arial"/>
          <w:b/>
          <w:bCs/>
          <w:sz w:val="22"/>
        </w:rPr>
        <w:tab/>
      </w:r>
      <w:r w:rsidR="0053133F">
        <w:rPr>
          <w:rFonts w:ascii="Arial" w:hAnsi="Arial" w:cs="Arial"/>
          <w:b/>
          <w:bCs/>
          <w:sz w:val="22"/>
        </w:rPr>
        <w:tab/>
        <w:t xml:space="preserve">           </w:t>
      </w:r>
      <w:r w:rsidR="0053133F">
        <w:rPr>
          <w:rFonts w:ascii="Arial" w:hAnsi="Arial" w:cs="Arial"/>
          <w:b/>
          <w:bCs/>
          <w:sz w:val="22"/>
        </w:rPr>
        <w:tab/>
      </w:r>
      <w:r w:rsidR="004815A7">
        <w:rPr>
          <w:rFonts w:ascii="Arial" w:hAnsi="Arial" w:cs="Arial"/>
          <w:b/>
          <w:bCs/>
          <w:sz w:val="22"/>
        </w:rPr>
        <w:t>S-190177</w:t>
      </w:r>
    </w:p>
    <w:p w14:paraId="28CEBF2C" w14:textId="08D3CE22" w:rsidR="00F91627" w:rsidRPr="00F42BB1" w:rsidRDefault="00F91627" w:rsidP="004815A7">
      <w:pPr>
        <w:tabs>
          <w:tab w:val="left" w:pos="3720"/>
        </w:tabs>
        <w:rPr>
          <w:rFonts w:ascii="Arial" w:hAnsi="Arial" w:cs="Arial"/>
          <w:b/>
          <w:bCs/>
          <w:sz w:val="22"/>
        </w:rPr>
      </w:pPr>
      <w:r>
        <w:rPr>
          <w:rFonts w:ascii="Arial" w:hAnsi="Arial" w:cs="Arial"/>
          <w:b/>
          <w:bCs/>
          <w:sz w:val="22"/>
        </w:rPr>
        <w:t>Liaison Statement</w:t>
      </w:r>
      <w:r w:rsidR="004815A7">
        <w:rPr>
          <w:rFonts w:ascii="Arial" w:hAnsi="Arial" w:cs="Arial"/>
          <w:b/>
          <w:bCs/>
          <w:sz w:val="22"/>
        </w:rPr>
        <w:tab/>
      </w:r>
    </w:p>
    <w:p w14:paraId="1E88D0B4" w14:textId="3BFBFF6C" w:rsidR="00463675" w:rsidRDefault="00702F13" w:rsidP="00F42BB1">
      <w:pPr>
        <w:pBdr>
          <w:bottom w:val="single" w:sz="4" w:space="1" w:color="auto"/>
        </w:pBdr>
        <w:rPr>
          <w:rFonts w:ascii="Arial" w:hAnsi="Arial" w:cs="Arial"/>
          <w:b/>
          <w:bCs/>
          <w:sz w:val="22"/>
        </w:rPr>
      </w:pPr>
      <w:r>
        <w:rPr>
          <w:rFonts w:ascii="Arial" w:hAnsi="Arial" w:cs="Arial"/>
          <w:b/>
          <w:bCs/>
          <w:sz w:val="22"/>
        </w:rPr>
        <w:t>7th August</w:t>
      </w:r>
      <w:r w:rsidR="00371C6B">
        <w:rPr>
          <w:rFonts w:ascii="Arial" w:hAnsi="Arial" w:cs="Arial"/>
          <w:b/>
          <w:bCs/>
          <w:sz w:val="22"/>
        </w:rPr>
        <w:t>, 2019</w:t>
      </w:r>
    </w:p>
    <w:p w14:paraId="01BB5B71" w14:textId="77777777" w:rsidR="003D2F3E" w:rsidRDefault="003D2F3E" w:rsidP="00F42BB1">
      <w:pPr>
        <w:pBdr>
          <w:bottom w:val="single" w:sz="4" w:space="1" w:color="auto"/>
        </w:pBdr>
        <w:rPr>
          <w:rFonts w:ascii="Arial" w:hAnsi="Arial" w:cs="Arial"/>
        </w:rPr>
      </w:pPr>
    </w:p>
    <w:p w14:paraId="0BAFAD8F" w14:textId="77777777" w:rsidR="00F91627" w:rsidRPr="00F42BB1" w:rsidRDefault="00F91627" w:rsidP="00F42BB1">
      <w:pPr>
        <w:pBdr>
          <w:bottom w:val="single" w:sz="4" w:space="1" w:color="auto"/>
        </w:pBdr>
        <w:rPr>
          <w:rFonts w:ascii="Arial" w:hAnsi="Arial" w:cs="Arial"/>
        </w:rPr>
      </w:pPr>
    </w:p>
    <w:p w14:paraId="6DA20092" w14:textId="37C590D8" w:rsidR="00F935C7" w:rsidRDefault="00463675" w:rsidP="0094621A">
      <w:pPr>
        <w:spacing w:after="120"/>
        <w:ind w:left="1985" w:hanging="1985"/>
        <w:rPr>
          <w:rFonts w:ascii="Arial" w:hAnsi="Arial" w:cs="Arial"/>
        </w:rPr>
      </w:pPr>
      <w:r w:rsidRPr="00F42BB1">
        <w:rPr>
          <w:rFonts w:ascii="Arial" w:hAnsi="Arial" w:cs="Arial"/>
          <w:b/>
        </w:rPr>
        <w:t>Title:</w:t>
      </w:r>
      <w:r w:rsidRPr="00F42BB1">
        <w:rPr>
          <w:rFonts w:ascii="Arial" w:hAnsi="Arial" w:cs="Arial"/>
          <w:b/>
        </w:rPr>
        <w:tab/>
      </w:r>
      <w:r w:rsidR="00371C6B" w:rsidRPr="00371C6B">
        <w:rPr>
          <w:rFonts w:ascii="Arial" w:hAnsi="Arial" w:cs="Arial"/>
          <w:bCs/>
        </w:rPr>
        <w:t>Reply</w:t>
      </w:r>
      <w:r w:rsidR="00371C6B">
        <w:rPr>
          <w:rFonts w:ascii="Arial" w:hAnsi="Arial" w:cs="Arial"/>
          <w:b/>
        </w:rPr>
        <w:t xml:space="preserve"> </w:t>
      </w:r>
      <w:r w:rsidR="00371C6B" w:rsidRPr="00371C6B">
        <w:rPr>
          <w:rFonts w:ascii="Arial" w:hAnsi="Arial" w:cs="Arial"/>
        </w:rPr>
        <w:t>LS on C-V2X Sensor Sharing of Media and Object Information</w:t>
      </w:r>
    </w:p>
    <w:p w14:paraId="7AFCC5A8" w14:textId="0838D42D" w:rsidR="00583D71" w:rsidRDefault="00F42BB1" w:rsidP="0094621A">
      <w:pPr>
        <w:spacing w:after="12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371C6B">
        <w:rPr>
          <w:rFonts w:ascii="Arial" w:hAnsi="Arial" w:cs="Arial"/>
          <w:bCs/>
        </w:rPr>
        <w:t>n/a</w:t>
      </w:r>
    </w:p>
    <w:p w14:paraId="4E37ACDA" w14:textId="77777777" w:rsidR="00F935C7" w:rsidRDefault="00F935C7" w:rsidP="0094621A">
      <w:pPr>
        <w:spacing w:after="120"/>
        <w:ind w:left="1985" w:hanging="1985"/>
        <w:rPr>
          <w:rFonts w:ascii="Arial" w:hAnsi="Arial" w:cs="Arial"/>
          <w:b/>
        </w:rPr>
      </w:pPr>
    </w:p>
    <w:p w14:paraId="48EEF38C" w14:textId="11F83653" w:rsidR="00463675" w:rsidRPr="00F42BB1" w:rsidRDefault="00463675" w:rsidP="0094621A">
      <w:pPr>
        <w:spacing w:after="120"/>
        <w:ind w:left="1985" w:hanging="1985"/>
        <w:rPr>
          <w:rFonts w:ascii="Arial" w:hAnsi="Arial" w:cs="Arial"/>
          <w:bCs/>
        </w:rPr>
      </w:pPr>
      <w:r w:rsidRPr="00F42BB1">
        <w:rPr>
          <w:rFonts w:ascii="Arial" w:hAnsi="Arial" w:cs="Arial"/>
          <w:b/>
        </w:rPr>
        <w:t>Source:</w:t>
      </w:r>
      <w:r w:rsidRPr="00F42BB1">
        <w:rPr>
          <w:rFonts w:ascii="Arial" w:hAnsi="Arial" w:cs="Arial"/>
          <w:bCs/>
        </w:rPr>
        <w:tab/>
      </w:r>
      <w:r w:rsidR="00583D71">
        <w:rPr>
          <w:rFonts w:ascii="Arial" w:hAnsi="Arial" w:cs="Arial"/>
          <w:bCs/>
        </w:rPr>
        <w:t>5GAA WG</w:t>
      </w:r>
      <w:r w:rsidR="00116E5C">
        <w:rPr>
          <w:rFonts w:ascii="Arial" w:hAnsi="Arial" w:cs="Arial"/>
          <w:bCs/>
        </w:rPr>
        <w:t>1</w:t>
      </w:r>
      <w:r w:rsidR="00371C6B">
        <w:rPr>
          <w:rFonts w:ascii="Arial" w:hAnsi="Arial" w:cs="Arial"/>
          <w:bCs/>
        </w:rPr>
        <w:t xml:space="preserve"> </w:t>
      </w:r>
    </w:p>
    <w:p w14:paraId="12021F39" w14:textId="3491BE19" w:rsidR="00F935C7" w:rsidRPr="00705686" w:rsidRDefault="00463675" w:rsidP="00705686">
      <w:pPr>
        <w:spacing w:after="120"/>
        <w:ind w:left="1985" w:hanging="1985"/>
        <w:rPr>
          <w:rFonts w:ascii="Arial" w:hAnsi="Arial" w:cs="Arial"/>
          <w:bCs/>
        </w:rPr>
      </w:pPr>
      <w:r w:rsidRPr="00F42BB1">
        <w:rPr>
          <w:rFonts w:ascii="Arial" w:hAnsi="Arial" w:cs="Arial"/>
          <w:b/>
        </w:rPr>
        <w:t>To:</w:t>
      </w:r>
      <w:r w:rsidRPr="00F42BB1">
        <w:rPr>
          <w:rFonts w:ascii="Arial" w:hAnsi="Arial" w:cs="Arial"/>
          <w:bCs/>
        </w:rPr>
        <w:tab/>
      </w:r>
      <w:r w:rsidR="00371C6B" w:rsidRPr="00371C6B">
        <w:rPr>
          <w:rFonts w:ascii="Arial" w:hAnsi="Arial" w:cs="Arial"/>
          <w:bCs/>
        </w:rPr>
        <w:t>3GPP TSG SA WG</w:t>
      </w:r>
      <w:r w:rsidR="00371C6B">
        <w:rPr>
          <w:rFonts w:ascii="Arial" w:hAnsi="Arial" w:cs="Arial"/>
          <w:bCs/>
        </w:rPr>
        <w:t>4</w:t>
      </w:r>
    </w:p>
    <w:p w14:paraId="76748D9E" w14:textId="395F1708" w:rsidR="00463675" w:rsidRPr="004815A7" w:rsidRDefault="00371C6B" w:rsidP="0094621A">
      <w:pPr>
        <w:spacing w:after="120"/>
        <w:ind w:left="1985" w:hanging="1985"/>
        <w:rPr>
          <w:rFonts w:ascii="Arial" w:hAnsi="Arial" w:cs="Arial"/>
          <w:bCs/>
          <w:lang w:val="fr-BE"/>
        </w:rPr>
      </w:pPr>
      <w:r w:rsidRPr="004815A7">
        <w:rPr>
          <w:rFonts w:ascii="Arial" w:hAnsi="Arial" w:cs="Arial"/>
          <w:b/>
          <w:lang w:val="fr-BE"/>
        </w:rPr>
        <w:t>CC:</w:t>
      </w:r>
      <w:r w:rsidRPr="004815A7">
        <w:rPr>
          <w:rFonts w:ascii="Arial" w:hAnsi="Arial" w:cs="Arial"/>
          <w:bCs/>
          <w:lang w:val="fr-BE"/>
        </w:rPr>
        <w:tab/>
        <w:t>3GPP TSG SA, 3GPP TSG SA WG1</w:t>
      </w:r>
    </w:p>
    <w:p w14:paraId="7069E446" w14:textId="77777777" w:rsidR="00463675" w:rsidRPr="004815A7" w:rsidRDefault="00463675">
      <w:pPr>
        <w:spacing w:after="60"/>
        <w:ind w:left="1985" w:hanging="1985"/>
        <w:rPr>
          <w:rFonts w:ascii="Arial" w:hAnsi="Arial" w:cs="Arial"/>
          <w:bCs/>
          <w:lang w:val="fr-BE"/>
        </w:rPr>
      </w:pPr>
    </w:p>
    <w:p w14:paraId="296757A1" w14:textId="4E857800" w:rsidR="0053133F" w:rsidRDefault="0053133F" w:rsidP="0053133F">
      <w:pPr>
        <w:tabs>
          <w:tab w:val="left" w:pos="2268"/>
        </w:tabs>
        <w:rPr>
          <w:rFonts w:ascii="Arial" w:hAnsi="Arial" w:cs="Arial"/>
          <w:b/>
          <w:lang w:val="en-US"/>
        </w:rPr>
      </w:pPr>
      <w:r w:rsidRPr="00705686">
        <w:rPr>
          <w:rFonts w:ascii="Arial" w:hAnsi="Arial" w:cs="Arial"/>
          <w:b/>
          <w:lang w:val="en-US"/>
        </w:rPr>
        <w:t>Contact Person:</w:t>
      </w:r>
    </w:p>
    <w:p w14:paraId="71597BE0" w14:textId="77777777" w:rsidR="00D95804" w:rsidRPr="00705686" w:rsidRDefault="00D95804" w:rsidP="0053133F">
      <w:pPr>
        <w:tabs>
          <w:tab w:val="left" w:pos="2268"/>
        </w:tabs>
        <w:rPr>
          <w:rFonts w:ascii="Arial" w:hAnsi="Arial" w:cs="Arial"/>
          <w:b/>
          <w:lang w:val="en-US"/>
        </w:rPr>
      </w:pPr>
    </w:p>
    <w:p w14:paraId="7C997B40" w14:textId="17FB5231" w:rsidR="00583D71" w:rsidRDefault="00116E5C" w:rsidP="00583D71">
      <w:pPr>
        <w:pStyle w:val="ListParagraph"/>
        <w:numPr>
          <w:ilvl w:val="0"/>
          <w:numId w:val="7"/>
        </w:numPr>
        <w:tabs>
          <w:tab w:val="left" w:pos="2268"/>
        </w:tabs>
        <w:ind w:left="720"/>
        <w:rPr>
          <w:rFonts w:ascii="Arial" w:hAnsi="Arial" w:cs="Arial"/>
          <w:bCs/>
        </w:rPr>
      </w:pPr>
      <w:r>
        <w:rPr>
          <w:rFonts w:ascii="Arial" w:hAnsi="Arial" w:cs="Arial"/>
          <w:bCs/>
        </w:rPr>
        <w:t>WG1</w:t>
      </w:r>
      <w:r w:rsidR="00583D71">
        <w:rPr>
          <w:rFonts w:ascii="Arial" w:hAnsi="Arial" w:cs="Arial"/>
          <w:bCs/>
        </w:rPr>
        <w:t xml:space="preserve"> </w:t>
      </w:r>
      <w:r w:rsidR="00583D71" w:rsidRPr="00F91627">
        <w:rPr>
          <w:rFonts w:ascii="Arial" w:hAnsi="Arial" w:cs="Arial"/>
          <w:bCs/>
        </w:rPr>
        <w:t>Coordinator</w:t>
      </w:r>
      <w:r w:rsidR="00041C4E">
        <w:rPr>
          <w:rFonts w:ascii="Arial" w:hAnsi="Arial" w:cs="Arial"/>
          <w:bCs/>
        </w:rPr>
        <w:t>,</w:t>
      </w:r>
      <w:r w:rsidR="00583D71" w:rsidRPr="00F91627">
        <w:rPr>
          <w:rFonts w:ascii="Arial" w:hAnsi="Arial" w:cs="Arial"/>
          <w:bCs/>
        </w:rPr>
        <w:t xml:space="preserve"> </w:t>
      </w:r>
      <w:r w:rsidR="003235D1" w:rsidRPr="003235D1">
        <w:rPr>
          <w:rFonts w:ascii="Arial" w:hAnsi="Arial" w:cs="Arial"/>
          <w:bCs/>
        </w:rPr>
        <w:t>Antonin Chapelot</w:t>
      </w:r>
      <w:r w:rsidR="003235D1">
        <w:rPr>
          <w:rFonts w:ascii="Arial" w:hAnsi="Arial" w:cs="Arial"/>
          <w:bCs/>
        </w:rPr>
        <w:t xml:space="preserve"> </w:t>
      </w:r>
      <w:hyperlink r:id="rId12" w:history="1">
        <w:r w:rsidR="007A2587" w:rsidRPr="00E23B91">
          <w:rPr>
            <w:rStyle w:val="Hyperlink"/>
            <w:rFonts w:ascii="Arial" w:hAnsi="Arial" w:cs="Arial"/>
            <w:bCs/>
          </w:rPr>
          <w:t>antonin.chapelot@5GAA.ORG</w:t>
        </w:r>
      </w:hyperlink>
    </w:p>
    <w:p w14:paraId="271A3632" w14:textId="77777777" w:rsidR="00583D71" w:rsidRDefault="00583D71" w:rsidP="00583D71">
      <w:pPr>
        <w:pStyle w:val="ListParagraph"/>
        <w:tabs>
          <w:tab w:val="left" w:pos="2268"/>
        </w:tabs>
        <w:rPr>
          <w:rFonts w:ascii="Arial" w:hAnsi="Arial" w:cs="Arial"/>
          <w:bCs/>
        </w:rPr>
      </w:pPr>
    </w:p>
    <w:p w14:paraId="339DDE07" w14:textId="67842ABF" w:rsidR="0053133F" w:rsidRDefault="0053133F" w:rsidP="0053133F">
      <w:pPr>
        <w:tabs>
          <w:tab w:val="left" w:pos="2268"/>
        </w:tabs>
        <w:rPr>
          <w:rFonts w:ascii="Arial" w:hAnsi="Arial" w:cs="Arial"/>
          <w:b/>
        </w:rPr>
      </w:pPr>
      <w:r w:rsidRPr="00F42BB1">
        <w:rPr>
          <w:rFonts w:ascii="Arial" w:hAnsi="Arial" w:cs="Arial"/>
          <w:b/>
        </w:rPr>
        <w:t>Send any reply LS to:</w:t>
      </w:r>
    </w:p>
    <w:p w14:paraId="6DA78425" w14:textId="77777777" w:rsidR="00D95804" w:rsidRDefault="00D95804" w:rsidP="0053133F">
      <w:pPr>
        <w:tabs>
          <w:tab w:val="left" w:pos="2268"/>
        </w:tabs>
        <w:rPr>
          <w:rFonts w:ascii="Arial" w:hAnsi="Arial" w:cs="Arial"/>
          <w:b/>
        </w:rPr>
      </w:pPr>
    </w:p>
    <w:p w14:paraId="1BE3F59D" w14:textId="5629E1DC" w:rsidR="00D95804" w:rsidRPr="00D95804" w:rsidRDefault="0053133F" w:rsidP="00D95804">
      <w:pPr>
        <w:pStyle w:val="ListParagraph"/>
        <w:numPr>
          <w:ilvl w:val="0"/>
          <w:numId w:val="21"/>
        </w:numPr>
        <w:tabs>
          <w:tab w:val="left" w:pos="2268"/>
        </w:tabs>
        <w:rPr>
          <w:rFonts w:ascii="Arial" w:hAnsi="Arial" w:cs="Arial"/>
          <w:bCs/>
        </w:rPr>
      </w:pPr>
      <w:r w:rsidRPr="00583D71">
        <w:rPr>
          <w:rFonts w:ascii="Arial" w:hAnsi="Arial" w:cs="Arial"/>
        </w:rPr>
        <w:t>WG</w:t>
      </w:r>
      <w:r w:rsidR="00116E5C">
        <w:rPr>
          <w:rFonts w:ascii="Arial" w:hAnsi="Arial" w:cs="Arial"/>
        </w:rPr>
        <w:t>1</w:t>
      </w:r>
      <w:r w:rsidRPr="00583D71">
        <w:rPr>
          <w:rFonts w:ascii="Arial" w:hAnsi="Arial" w:cs="Arial"/>
        </w:rPr>
        <w:t xml:space="preserve"> Chairman</w:t>
      </w:r>
      <w:r w:rsidR="00041C4E">
        <w:rPr>
          <w:rFonts w:ascii="Arial" w:hAnsi="Arial" w:cs="Arial"/>
        </w:rPr>
        <w:t xml:space="preserve">, </w:t>
      </w:r>
      <w:r w:rsidR="00D95804" w:rsidRPr="00D95804">
        <w:rPr>
          <w:rFonts w:ascii="Arial" w:hAnsi="Arial" w:cs="Arial"/>
        </w:rPr>
        <w:t>T</w:t>
      </w:r>
      <w:r w:rsidR="00D95804">
        <w:rPr>
          <w:rFonts w:ascii="Arial" w:hAnsi="Arial" w:cs="Arial"/>
        </w:rPr>
        <w:t>im</w:t>
      </w:r>
      <w:r w:rsidR="00D95804" w:rsidRPr="00D95804">
        <w:rPr>
          <w:rFonts w:ascii="Arial" w:hAnsi="Arial" w:cs="Arial"/>
        </w:rPr>
        <w:t xml:space="preserve"> L</w:t>
      </w:r>
      <w:r w:rsidR="00D95804">
        <w:rPr>
          <w:rFonts w:ascii="Arial" w:hAnsi="Arial" w:cs="Arial"/>
        </w:rPr>
        <w:t xml:space="preserve">einmueller </w:t>
      </w:r>
      <w:hyperlink r:id="rId13" w:history="1">
        <w:r w:rsidR="00D95804" w:rsidRPr="00E23B91">
          <w:rPr>
            <w:rStyle w:val="Hyperlink"/>
            <w:rFonts w:ascii="Arial" w:hAnsi="Arial" w:cs="Arial"/>
          </w:rPr>
          <w:t>t.leinmueller@DENSO-AUTO.DE</w:t>
        </w:r>
      </w:hyperlink>
    </w:p>
    <w:p w14:paraId="4A5B7F6B" w14:textId="7203EE90" w:rsidR="0053133F" w:rsidRPr="00D95804" w:rsidRDefault="0053133F" w:rsidP="00D95804">
      <w:pPr>
        <w:tabs>
          <w:tab w:val="left" w:pos="2268"/>
        </w:tabs>
        <w:rPr>
          <w:rFonts w:ascii="Arial" w:hAnsi="Arial" w:cs="Arial"/>
          <w:bCs/>
        </w:rPr>
      </w:pPr>
      <w:r w:rsidRPr="00D95804">
        <w:rPr>
          <w:rFonts w:ascii="Arial" w:hAnsi="Arial" w:cs="Arial"/>
          <w:b/>
        </w:rPr>
        <w:t xml:space="preserve"> </w:t>
      </w:r>
    </w:p>
    <w:p w14:paraId="333413A6" w14:textId="1F8CCD7C" w:rsidR="00C0722A" w:rsidRDefault="00116E5C" w:rsidP="00C0722A">
      <w:pPr>
        <w:pStyle w:val="ListParagraph"/>
        <w:numPr>
          <w:ilvl w:val="0"/>
          <w:numId w:val="7"/>
        </w:numPr>
        <w:tabs>
          <w:tab w:val="left" w:pos="2268"/>
        </w:tabs>
        <w:ind w:left="720"/>
        <w:rPr>
          <w:rFonts w:ascii="Arial" w:hAnsi="Arial" w:cs="Arial"/>
          <w:bCs/>
        </w:rPr>
      </w:pPr>
      <w:r>
        <w:rPr>
          <w:rFonts w:ascii="Arial" w:hAnsi="Arial" w:cs="Arial"/>
          <w:bCs/>
        </w:rPr>
        <w:t>WG1</w:t>
      </w:r>
      <w:r w:rsidR="00583D71" w:rsidRPr="00583D71">
        <w:rPr>
          <w:rFonts w:ascii="Arial" w:hAnsi="Arial" w:cs="Arial"/>
          <w:bCs/>
        </w:rPr>
        <w:t xml:space="preserve"> </w:t>
      </w:r>
      <w:r w:rsidR="0053133F" w:rsidRPr="00583D71">
        <w:rPr>
          <w:rFonts w:ascii="Arial" w:hAnsi="Arial" w:cs="Arial"/>
          <w:bCs/>
        </w:rPr>
        <w:t>Coordinator</w:t>
      </w:r>
      <w:r w:rsidR="00041C4E">
        <w:rPr>
          <w:rFonts w:ascii="Arial" w:hAnsi="Arial" w:cs="Arial"/>
          <w:bCs/>
        </w:rPr>
        <w:t>,</w:t>
      </w:r>
      <w:r w:rsidR="0053133F" w:rsidRPr="00583D71">
        <w:rPr>
          <w:rFonts w:ascii="Arial" w:hAnsi="Arial" w:cs="Arial"/>
          <w:bCs/>
        </w:rPr>
        <w:t xml:space="preserve"> </w:t>
      </w:r>
      <w:r w:rsidR="003235D1" w:rsidRPr="003235D1">
        <w:rPr>
          <w:rFonts w:ascii="Arial" w:hAnsi="Arial" w:cs="Arial"/>
          <w:bCs/>
        </w:rPr>
        <w:t xml:space="preserve">Antonin Chapelot </w:t>
      </w:r>
      <w:hyperlink r:id="rId14" w:history="1">
        <w:r w:rsidR="007A2587" w:rsidRPr="00E23B91">
          <w:rPr>
            <w:rStyle w:val="Hyperlink"/>
            <w:rFonts w:ascii="Arial" w:hAnsi="Arial" w:cs="Arial"/>
            <w:bCs/>
          </w:rPr>
          <w:t>antonin.chapelot@5GAA.ORG</w:t>
        </w:r>
      </w:hyperlink>
    </w:p>
    <w:p w14:paraId="5F522600" w14:textId="77777777" w:rsidR="007A2587" w:rsidRPr="00583D71" w:rsidRDefault="007A2587" w:rsidP="007A2587">
      <w:pPr>
        <w:pStyle w:val="ListParagraph"/>
        <w:tabs>
          <w:tab w:val="left" w:pos="2268"/>
        </w:tabs>
        <w:rPr>
          <w:rFonts w:ascii="Arial" w:hAnsi="Arial" w:cs="Arial"/>
          <w:bCs/>
        </w:rPr>
      </w:pPr>
    </w:p>
    <w:p w14:paraId="6FE290BB" w14:textId="77777777" w:rsidR="00463675" w:rsidRPr="00F42BB1" w:rsidRDefault="00463675">
      <w:pPr>
        <w:pBdr>
          <w:bottom w:val="single" w:sz="4" w:space="1" w:color="auto"/>
        </w:pBdr>
        <w:rPr>
          <w:rFonts w:ascii="Arial" w:hAnsi="Arial" w:cs="Arial"/>
        </w:rPr>
      </w:pPr>
    </w:p>
    <w:p w14:paraId="61D7566F" w14:textId="77777777" w:rsidR="00463675" w:rsidRPr="00F42BB1" w:rsidRDefault="00463675">
      <w:pPr>
        <w:rPr>
          <w:rFonts w:ascii="Arial" w:hAnsi="Arial" w:cs="Arial"/>
        </w:rPr>
      </w:pPr>
    </w:p>
    <w:p w14:paraId="1D1BCDF2" w14:textId="2DF614E2" w:rsidR="00463675" w:rsidRPr="00371C6B" w:rsidRDefault="00463675" w:rsidP="00371C6B">
      <w:pPr>
        <w:pStyle w:val="ListParagraph"/>
        <w:numPr>
          <w:ilvl w:val="0"/>
          <w:numId w:val="22"/>
        </w:numPr>
        <w:spacing w:after="240" w:line="276" w:lineRule="auto"/>
        <w:rPr>
          <w:rFonts w:ascii="Arial" w:hAnsi="Arial" w:cs="Arial"/>
          <w:b/>
        </w:rPr>
      </w:pPr>
      <w:r w:rsidRPr="00371C6B">
        <w:rPr>
          <w:rFonts w:ascii="Arial" w:hAnsi="Arial" w:cs="Arial"/>
          <w:b/>
        </w:rPr>
        <w:t>Overall Description:</w:t>
      </w:r>
    </w:p>
    <w:p w14:paraId="05F1F2A3" w14:textId="3A52E8E9" w:rsidR="00371C6B" w:rsidRPr="00371C6B" w:rsidRDefault="00371C6B" w:rsidP="00371C6B">
      <w:pPr>
        <w:spacing w:after="240" w:line="276" w:lineRule="auto"/>
        <w:rPr>
          <w:rFonts w:ascii="Arial" w:hAnsi="Arial" w:cs="Arial"/>
          <w:bCs/>
        </w:rPr>
      </w:pPr>
      <w:r w:rsidRPr="00371C6B">
        <w:rPr>
          <w:rFonts w:ascii="Arial" w:hAnsi="Arial" w:cs="Arial"/>
          <w:bCs/>
        </w:rPr>
        <w:t xml:space="preserve">5GAA </w:t>
      </w:r>
      <w:r>
        <w:rPr>
          <w:rFonts w:ascii="Arial" w:hAnsi="Arial" w:cs="Arial"/>
          <w:bCs/>
        </w:rPr>
        <w:t xml:space="preserve">thanks </w:t>
      </w:r>
      <w:r w:rsidRPr="00371C6B">
        <w:rPr>
          <w:rFonts w:ascii="Arial" w:hAnsi="Arial" w:cs="Arial"/>
          <w:bCs/>
        </w:rPr>
        <w:t xml:space="preserve">3GPP </w:t>
      </w:r>
      <w:r>
        <w:rPr>
          <w:rFonts w:ascii="Arial" w:hAnsi="Arial" w:cs="Arial"/>
          <w:bCs/>
        </w:rPr>
        <w:t>SA4 for the liaison statement and offers the following answers:</w:t>
      </w:r>
    </w:p>
    <w:p w14:paraId="22D38798" w14:textId="383DE9AC" w:rsidR="00371C6B"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1.</w:t>
      </w:r>
      <w:r w:rsidR="00371C6B" w:rsidRPr="00DC0AF3">
        <w:rPr>
          <w:rFonts w:ascii="Arial" w:hAnsi="Arial" w:cs="Arial"/>
          <w:color w:val="D0CECE" w:themeColor="background2" w:themeShade="E6"/>
        </w:rPr>
        <w:tab/>
        <w:t>In which use cases and type of radio link (PC5, Uu) is it mandatory or optional to support transmission of audio/video media or object information?</w:t>
      </w:r>
    </w:p>
    <w:p w14:paraId="4421E43A" w14:textId="19BE1447" w:rsidR="00371C6B" w:rsidRDefault="00371C6B" w:rsidP="00371C6B">
      <w:pPr>
        <w:spacing w:after="240" w:line="276" w:lineRule="auto"/>
        <w:jc w:val="both"/>
        <w:rPr>
          <w:rFonts w:ascii="Arial" w:hAnsi="Arial" w:cs="Arial"/>
        </w:rPr>
      </w:pPr>
      <w:r>
        <w:rPr>
          <w:rFonts w:ascii="Arial" w:hAnsi="Arial" w:cs="Arial"/>
        </w:rPr>
        <w:t>Answer:</w:t>
      </w:r>
    </w:p>
    <w:p w14:paraId="2C286E0B" w14:textId="1E634D87" w:rsidR="00371C6B" w:rsidRPr="00371C6B" w:rsidRDefault="00371C6B" w:rsidP="00371C6B">
      <w:pPr>
        <w:spacing w:after="240" w:line="276" w:lineRule="auto"/>
        <w:jc w:val="both"/>
        <w:rPr>
          <w:rFonts w:ascii="Arial" w:hAnsi="Arial" w:cs="Arial"/>
        </w:rPr>
      </w:pPr>
      <w:r w:rsidRPr="00371C6B">
        <w:rPr>
          <w:rFonts w:ascii="Arial" w:hAnsi="Arial" w:cs="Arial"/>
        </w:rPr>
        <w:t xml:space="preserve">For </w:t>
      </w:r>
      <w:r>
        <w:rPr>
          <w:rFonts w:ascii="Arial" w:hAnsi="Arial" w:cs="Arial"/>
        </w:rPr>
        <w:t>A</w:t>
      </w:r>
      <w:r w:rsidR="007A2587">
        <w:rPr>
          <w:rFonts w:ascii="Arial" w:hAnsi="Arial" w:cs="Arial"/>
        </w:rPr>
        <w:t xml:space="preserve">utomated </w:t>
      </w:r>
      <w:r>
        <w:rPr>
          <w:rFonts w:ascii="Arial" w:hAnsi="Arial" w:cs="Arial"/>
        </w:rPr>
        <w:t>V</w:t>
      </w:r>
      <w:r w:rsidR="007A2587">
        <w:rPr>
          <w:rFonts w:ascii="Arial" w:hAnsi="Arial" w:cs="Arial"/>
        </w:rPr>
        <w:t>ehicle (AV)</w:t>
      </w:r>
      <w:r>
        <w:rPr>
          <w:rFonts w:ascii="Arial" w:hAnsi="Arial" w:cs="Arial"/>
        </w:rPr>
        <w:t xml:space="preserve"> applications, o</w:t>
      </w:r>
      <w:r w:rsidRPr="00371C6B">
        <w:rPr>
          <w:rFonts w:ascii="Arial" w:hAnsi="Arial" w:cs="Arial"/>
        </w:rPr>
        <w:t xml:space="preserve">bject information is always needed as a baseline to guarantee </w:t>
      </w:r>
      <w:r w:rsidR="00BA3BC3">
        <w:rPr>
          <w:rFonts w:ascii="Arial" w:hAnsi="Arial" w:cs="Arial"/>
        </w:rPr>
        <w:t>operation</w:t>
      </w:r>
      <w:r w:rsidR="0058674B">
        <w:rPr>
          <w:rFonts w:ascii="Arial" w:hAnsi="Arial" w:cs="Arial"/>
        </w:rPr>
        <w:t xml:space="preserve"> (nlos, night)</w:t>
      </w:r>
      <w:r w:rsidRPr="00371C6B">
        <w:rPr>
          <w:rFonts w:ascii="Arial" w:hAnsi="Arial" w:cs="Arial"/>
        </w:rPr>
        <w:t xml:space="preserve"> and interop with low-end devices receiving the information</w:t>
      </w:r>
      <w:r>
        <w:rPr>
          <w:rFonts w:ascii="Arial" w:hAnsi="Arial" w:cs="Arial"/>
        </w:rPr>
        <w:t xml:space="preserve">. </w:t>
      </w:r>
      <w:r w:rsidR="006B4C81">
        <w:rPr>
          <w:rFonts w:ascii="Arial" w:hAnsi="Arial" w:cs="Arial"/>
        </w:rPr>
        <w:t>V</w:t>
      </w:r>
      <w:r w:rsidRPr="00371C6B">
        <w:rPr>
          <w:rFonts w:ascii="Arial" w:hAnsi="Arial" w:cs="Arial"/>
        </w:rPr>
        <w:t xml:space="preserve">ideo media can be used to supplement.  </w:t>
      </w:r>
    </w:p>
    <w:p w14:paraId="2C1CB545" w14:textId="79541FA4" w:rsidR="00371C6B" w:rsidRDefault="00371C6B" w:rsidP="00371C6B">
      <w:pPr>
        <w:spacing w:after="240" w:line="276" w:lineRule="auto"/>
        <w:jc w:val="both"/>
        <w:rPr>
          <w:rFonts w:ascii="Arial" w:hAnsi="Arial" w:cs="Arial"/>
        </w:rPr>
      </w:pPr>
      <w:r w:rsidRPr="00371C6B">
        <w:rPr>
          <w:rFonts w:ascii="Arial" w:hAnsi="Arial" w:cs="Arial"/>
        </w:rPr>
        <w:t>For human-viewed</w:t>
      </w:r>
      <w:r w:rsidR="006B4C81">
        <w:rPr>
          <w:rFonts w:ascii="Arial" w:hAnsi="Arial" w:cs="Arial"/>
        </w:rPr>
        <w:t xml:space="preserve"> applications</w:t>
      </w:r>
      <w:r w:rsidRPr="00371C6B">
        <w:rPr>
          <w:rFonts w:ascii="Arial" w:hAnsi="Arial" w:cs="Arial"/>
        </w:rPr>
        <w:t xml:space="preserve">, there are use cases where video </w:t>
      </w:r>
      <w:r w:rsidR="006B4C81">
        <w:rPr>
          <w:rFonts w:ascii="Arial" w:hAnsi="Arial" w:cs="Arial"/>
        </w:rPr>
        <w:t>may be</w:t>
      </w:r>
      <w:r w:rsidRPr="00371C6B">
        <w:rPr>
          <w:rFonts w:ascii="Arial" w:hAnsi="Arial" w:cs="Arial"/>
        </w:rPr>
        <w:t xml:space="preserve"> necessary.</w:t>
      </w:r>
    </w:p>
    <w:p w14:paraId="2B4ECD57" w14:textId="6024928F" w:rsidR="007A2587" w:rsidRDefault="00835E43" w:rsidP="00371C6B">
      <w:pPr>
        <w:spacing w:after="240" w:line="276" w:lineRule="auto"/>
        <w:jc w:val="both"/>
        <w:rPr>
          <w:rFonts w:ascii="Arial" w:hAnsi="Arial" w:cs="Arial"/>
        </w:rPr>
      </w:pPr>
      <w:r>
        <w:rPr>
          <w:rFonts w:ascii="Arial" w:hAnsi="Arial" w:cs="Arial"/>
        </w:rPr>
        <w:t>WG1 has described the</w:t>
      </w:r>
      <w:r w:rsidR="007A2587">
        <w:rPr>
          <w:rFonts w:ascii="Arial" w:hAnsi="Arial" w:cs="Arial"/>
        </w:rPr>
        <w:t xml:space="preserve"> following use cases </w:t>
      </w:r>
      <w:r>
        <w:rPr>
          <w:rFonts w:ascii="Arial" w:hAnsi="Arial" w:cs="Arial"/>
        </w:rPr>
        <w:t xml:space="preserve">which </w:t>
      </w:r>
      <w:r w:rsidR="007A2587">
        <w:rPr>
          <w:rFonts w:ascii="Arial" w:hAnsi="Arial" w:cs="Arial"/>
        </w:rPr>
        <w:t xml:space="preserve">require </w:t>
      </w:r>
      <w:r>
        <w:rPr>
          <w:rFonts w:ascii="Arial" w:hAnsi="Arial" w:cs="Arial"/>
        </w:rPr>
        <w:t>and/</w:t>
      </w:r>
      <w:r w:rsidR="007A2587">
        <w:rPr>
          <w:rFonts w:ascii="Arial" w:hAnsi="Arial" w:cs="Arial"/>
        </w:rPr>
        <w:t>or video media:</w:t>
      </w:r>
    </w:p>
    <w:p w14:paraId="6BDF998D" w14:textId="77777777" w:rsidR="007A2587" w:rsidRDefault="007A2587" w:rsidP="00371C6B">
      <w:pPr>
        <w:spacing w:after="240" w:line="276" w:lineRule="auto"/>
        <w:jc w:val="both"/>
        <w:rPr>
          <w:rFonts w:ascii="Arial" w:hAnsi="Arial" w:cs="Arial"/>
        </w:rPr>
      </w:pPr>
    </w:p>
    <w:tbl>
      <w:tblPr>
        <w:tblStyle w:val="TableGrid"/>
        <w:tblW w:w="0" w:type="auto"/>
        <w:tblLook w:val="04A0" w:firstRow="1" w:lastRow="0" w:firstColumn="1" w:lastColumn="0" w:noHBand="0" w:noVBand="1"/>
      </w:tblPr>
      <w:tblGrid>
        <w:gridCol w:w="2463"/>
        <w:gridCol w:w="2464"/>
        <w:gridCol w:w="2464"/>
        <w:gridCol w:w="2464"/>
      </w:tblGrid>
      <w:tr w:rsidR="00835E43" w14:paraId="79C4A6B9" w14:textId="77777777" w:rsidTr="00B2082A">
        <w:tc>
          <w:tcPr>
            <w:tcW w:w="2463" w:type="dxa"/>
          </w:tcPr>
          <w:p w14:paraId="2EA08BF2" w14:textId="08EF2FB9" w:rsidR="00835E43" w:rsidRPr="00041C4E" w:rsidRDefault="00835E43" w:rsidP="00371C6B">
            <w:pPr>
              <w:spacing w:after="240" w:line="276" w:lineRule="auto"/>
              <w:jc w:val="both"/>
              <w:rPr>
                <w:rFonts w:ascii="Arial" w:hAnsi="Arial" w:cs="Arial"/>
                <w:b/>
                <w:bCs/>
              </w:rPr>
            </w:pPr>
            <w:bookmarkStart w:id="0" w:name="_Hlk13485379"/>
            <w:r w:rsidRPr="00041C4E">
              <w:rPr>
                <w:rFonts w:ascii="Arial" w:hAnsi="Arial" w:cs="Arial"/>
                <w:b/>
                <w:bCs/>
              </w:rPr>
              <w:t>Use case</w:t>
            </w:r>
            <w:r w:rsidR="00BA3BC3">
              <w:rPr>
                <w:rFonts w:ascii="Arial" w:hAnsi="Arial" w:cs="Arial"/>
                <w:b/>
                <w:bCs/>
              </w:rPr>
              <w:t xml:space="preserve"> requiring object info and/or video</w:t>
            </w:r>
          </w:p>
        </w:tc>
        <w:tc>
          <w:tcPr>
            <w:tcW w:w="2464" w:type="dxa"/>
          </w:tcPr>
          <w:p w14:paraId="6025806E" w14:textId="77573020" w:rsidR="00835E43" w:rsidRPr="00041C4E" w:rsidRDefault="00835E43" w:rsidP="00371C6B">
            <w:pPr>
              <w:spacing w:after="240" w:line="276" w:lineRule="auto"/>
              <w:jc w:val="both"/>
              <w:rPr>
                <w:rFonts w:ascii="Arial" w:hAnsi="Arial" w:cs="Arial"/>
                <w:b/>
                <w:bCs/>
              </w:rPr>
            </w:pPr>
            <w:r w:rsidRPr="00041C4E">
              <w:rPr>
                <w:rFonts w:ascii="Arial" w:hAnsi="Arial" w:cs="Arial"/>
                <w:b/>
                <w:bCs/>
              </w:rPr>
              <w:t>Radio link type</w:t>
            </w:r>
            <w:r w:rsidR="00667804">
              <w:rPr>
                <w:rFonts w:ascii="Arial" w:hAnsi="Arial" w:cs="Arial"/>
                <w:b/>
                <w:bCs/>
              </w:rPr>
              <w:t xml:space="preserve"> predicted</w:t>
            </w:r>
          </w:p>
        </w:tc>
        <w:tc>
          <w:tcPr>
            <w:tcW w:w="2464" w:type="dxa"/>
          </w:tcPr>
          <w:p w14:paraId="1E168CF6" w14:textId="225372DA" w:rsidR="00835E43" w:rsidRPr="00041C4E" w:rsidRDefault="00835E43" w:rsidP="00371C6B">
            <w:pPr>
              <w:spacing w:after="240" w:line="276" w:lineRule="auto"/>
              <w:jc w:val="both"/>
              <w:rPr>
                <w:rFonts w:ascii="Arial" w:hAnsi="Arial" w:cs="Arial"/>
                <w:b/>
                <w:bCs/>
              </w:rPr>
            </w:pPr>
            <w:r w:rsidRPr="00041C4E">
              <w:rPr>
                <w:rFonts w:ascii="Arial" w:hAnsi="Arial" w:cs="Arial"/>
                <w:b/>
                <w:bCs/>
              </w:rPr>
              <w:t>Requirement</w:t>
            </w:r>
          </w:p>
        </w:tc>
        <w:tc>
          <w:tcPr>
            <w:tcW w:w="2464" w:type="dxa"/>
          </w:tcPr>
          <w:p w14:paraId="19BCDAAC" w14:textId="02875D65" w:rsidR="00835E43" w:rsidRPr="00041C4E" w:rsidRDefault="00835E43" w:rsidP="00371C6B">
            <w:pPr>
              <w:spacing w:after="240" w:line="276" w:lineRule="auto"/>
              <w:jc w:val="both"/>
              <w:rPr>
                <w:rFonts w:ascii="Arial" w:hAnsi="Arial" w:cs="Arial"/>
                <w:b/>
                <w:bCs/>
              </w:rPr>
            </w:pPr>
            <w:r w:rsidRPr="00041C4E">
              <w:rPr>
                <w:rFonts w:ascii="Arial" w:hAnsi="Arial" w:cs="Arial"/>
                <w:b/>
                <w:bCs/>
              </w:rPr>
              <w:t>5GAA reference</w:t>
            </w:r>
          </w:p>
        </w:tc>
      </w:tr>
      <w:tr w:rsidR="00835E43" w14:paraId="1770E13E" w14:textId="77777777" w:rsidTr="00B2082A">
        <w:tc>
          <w:tcPr>
            <w:tcW w:w="2463" w:type="dxa"/>
          </w:tcPr>
          <w:p w14:paraId="083CEDF0" w14:textId="099ACF06" w:rsidR="00835E43" w:rsidRDefault="00835E43" w:rsidP="00835E43">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2464" w:type="dxa"/>
          </w:tcPr>
          <w:p w14:paraId="2480C4DD" w14:textId="02D4776A" w:rsidR="00835E43" w:rsidRDefault="00835E43" w:rsidP="00371C6B">
            <w:pPr>
              <w:spacing w:after="240" w:line="276" w:lineRule="auto"/>
              <w:jc w:val="both"/>
              <w:rPr>
                <w:rFonts w:ascii="Arial" w:hAnsi="Arial" w:cs="Arial"/>
              </w:rPr>
            </w:pPr>
            <w:r>
              <w:rPr>
                <w:rFonts w:ascii="Arial" w:hAnsi="Arial" w:cs="Arial"/>
              </w:rPr>
              <w:t>PC5</w:t>
            </w:r>
          </w:p>
        </w:tc>
        <w:tc>
          <w:tcPr>
            <w:tcW w:w="2464" w:type="dxa"/>
          </w:tcPr>
          <w:p w14:paraId="1458D836" w14:textId="38A713DA" w:rsidR="00835E43" w:rsidRDefault="00835E43" w:rsidP="00371C6B">
            <w:pPr>
              <w:spacing w:after="240" w:line="276" w:lineRule="auto"/>
              <w:jc w:val="both"/>
              <w:rPr>
                <w:rFonts w:ascii="Arial" w:hAnsi="Arial" w:cs="Arial"/>
              </w:rPr>
            </w:pPr>
            <w:r>
              <w:rPr>
                <w:rFonts w:ascii="Arial" w:hAnsi="Arial" w:cs="Arial"/>
              </w:rPr>
              <w:t>Object information</w:t>
            </w:r>
            <w:r w:rsidR="00DC0AF3">
              <w:rPr>
                <w:rFonts w:ascii="Arial" w:hAnsi="Arial" w:cs="Arial"/>
              </w:rPr>
              <w:t xml:space="preserve"> </w:t>
            </w:r>
          </w:p>
        </w:tc>
        <w:tc>
          <w:tcPr>
            <w:tcW w:w="2464" w:type="dxa"/>
          </w:tcPr>
          <w:p w14:paraId="7B0D205B" w14:textId="622A85B8" w:rsidR="00835E43" w:rsidRDefault="00835E43" w:rsidP="00371C6B">
            <w:pPr>
              <w:spacing w:after="240" w:line="276" w:lineRule="auto"/>
              <w:jc w:val="both"/>
              <w:rPr>
                <w:rFonts w:ascii="Arial" w:hAnsi="Arial" w:cs="Arial"/>
              </w:rPr>
            </w:pPr>
            <w:r>
              <w:rPr>
                <w:rFonts w:ascii="Arial" w:hAnsi="Arial" w:cs="Arial"/>
              </w:rPr>
              <w:t>Clause 4.9 [1]</w:t>
            </w:r>
          </w:p>
        </w:tc>
      </w:tr>
      <w:tr w:rsidR="00835E43" w14:paraId="726BE202" w14:textId="77777777" w:rsidTr="00B2082A">
        <w:tc>
          <w:tcPr>
            <w:tcW w:w="2463" w:type="dxa"/>
          </w:tcPr>
          <w:p w14:paraId="607DC843" w14:textId="58D14E96" w:rsidR="00835E43" w:rsidRDefault="00835E43" w:rsidP="00835E43">
            <w:pPr>
              <w:spacing w:after="240" w:line="276" w:lineRule="auto"/>
              <w:jc w:val="both"/>
              <w:rPr>
                <w:rFonts w:ascii="Arial" w:hAnsi="Arial" w:cs="Arial"/>
              </w:rPr>
            </w:pPr>
            <w:r w:rsidRPr="00835E43">
              <w:rPr>
                <w:rFonts w:ascii="Arial" w:hAnsi="Arial" w:cs="Arial"/>
              </w:rPr>
              <w:t xml:space="preserve">See-Through for Pass </w:t>
            </w:r>
            <w:r w:rsidR="00D95804" w:rsidRPr="00835E43">
              <w:rPr>
                <w:rFonts w:ascii="Arial" w:hAnsi="Arial" w:cs="Arial"/>
              </w:rPr>
              <w:t>Manoeuvre</w:t>
            </w:r>
          </w:p>
        </w:tc>
        <w:tc>
          <w:tcPr>
            <w:tcW w:w="2464" w:type="dxa"/>
          </w:tcPr>
          <w:p w14:paraId="547889C8" w14:textId="2027BDE8" w:rsidR="00835E43" w:rsidRDefault="00835E43"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Uu</w:t>
            </w:r>
          </w:p>
        </w:tc>
        <w:tc>
          <w:tcPr>
            <w:tcW w:w="2464" w:type="dxa"/>
          </w:tcPr>
          <w:p w14:paraId="417B1B92" w14:textId="772A3C03" w:rsidR="00835E43" w:rsidRDefault="00835E43" w:rsidP="00371C6B">
            <w:pPr>
              <w:spacing w:after="240" w:line="276" w:lineRule="auto"/>
              <w:jc w:val="both"/>
              <w:rPr>
                <w:rFonts w:ascii="Arial" w:hAnsi="Arial" w:cs="Arial"/>
              </w:rPr>
            </w:pPr>
            <w:r>
              <w:rPr>
                <w:rFonts w:ascii="Arial" w:hAnsi="Arial" w:cs="Arial"/>
              </w:rPr>
              <w:t xml:space="preserve">Object information and video </w:t>
            </w:r>
          </w:p>
        </w:tc>
        <w:tc>
          <w:tcPr>
            <w:tcW w:w="2464" w:type="dxa"/>
          </w:tcPr>
          <w:p w14:paraId="2F4A9686" w14:textId="2F6B4677" w:rsidR="00835E43" w:rsidRDefault="00835E43" w:rsidP="00371C6B">
            <w:pPr>
              <w:spacing w:after="240" w:line="276" w:lineRule="auto"/>
              <w:jc w:val="both"/>
              <w:rPr>
                <w:rFonts w:ascii="Arial" w:hAnsi="Arial" w:cs="Arial"/>
              </w:rPr>
            </w:pPr>
            <w:r>
              <w:rPr>
                <w:rFonts w:ascii="Arial" w:hAnsi="Arial" w:cs="Arial"/>
              </w:rPr>
              <w:t>Clause 4.10 [1]</w:t>
            </w:r>
          </w:p>
        </w:tc>
      </w:tr>
      <w:tr w:rsidR="00835E43" w14:paraId="09CF627E" w14:textId="77777777" w:rsidTr="00B2082A">
        <w:tc>
          <w:tcPr>
            <w:tcW w:w="2463" w:type="dxa"/>
          </w:tcPr>
          <w:p w14:paraId="2FCA5672" w14:textId="7C52D89C" w:rsidR="00835E43" w:rsidRDefault="00DB4EB4" w:rsidP="00371C6B">
            <w:pPr>
              <w:spacing w:after="240" w:line="276" w:lineRule="auto"/>
              <w:jc w:val="both"/>
              <w:rPr>
                <w:rFonts w:ascii="Arial" w:hAnsi="Arial" w:cs="Arial"/>
              </w:rPr>
            </w:pPr>
            <w:r>
              <w:rPr>
                <w:rFonts w:ascii="Arial" w:hAnsi="Arial" w:cs="Arial"/>
              </w:rPr>
              <w:lastRenderedPageBreak/>
              <w:t>Tele-operated driving</w:t>
            </w:r>
          </w:p>
        </w:tc>
        <w:tc>
          <w:tcPr>
            <w:tcW w:w="2464" w:type="dxa"/>
          </w:tcPr>
          <w:p w14:paraId="006326AA" w14:textId="1D22C61A" w:rsidR="00835E43" w:rsidRDefault="00CF29BD" w:rsidP="00371C6B">
            <w:pPr>
              <w:spacing w:after="240" w:line="276" w:lineRule="auto"/>
              <w:jc w:val="both"/>
              <w:rPr>
                <w:rFonts w:ascii="Arial" w:hAnsi="Arial" w:cs="Arial"/>
              </w:rPr>
            </w:pPr>
            <w:r>
              <w:rPr>
                <w:rFonts w:ascii="Arial" w:hAnsi="Arial" w:cs="Arial"/>
              </w:rPr>
              <w:t xml:space="preserve"> Uu</w:t>
            </w:r>
          </w:p>
        </w:tc>
        <w:tc>
          <w:tcPr>
            <w:tcW w:w="2464" w:type="dxa"/>
          </w:tcPr>
          <w:p w14:paraId="10E26432" w14:textId="35462CFF" w:rsidR="00835E43" w:rsidRDefault="00F200DC" w:rsidP="00371C6B">
            <w:pPr>
              <w:spacing w:after="240" w:line="276" w:lineRule="auto"/>
              <w:jc w:val="both"/>
              <w:rPr>
                <w:rFonts w:ascii="Arial" w:hAnsi="Arial" w:cs="Arial"/>
              </w:rPr>
            </w:pPr>
            <w:r>
              <w:rPr>
                <w:rFonts w:ascii="Arial" w:hAnsi="Arial" w:cs="Arial"/>
              </w:rPr>
              <w:t xml:space="preserve">Object information </w:t>
            </w:r>
            <w:r w:rsidR="00BF4B17">
              <w:rPr>
                <w:rFonts w:ascii="Arial" w:hAnsi="Arial" w:cs="Arial"/>
              </w:rPr>
              <w:t xml:space="preserve">(machine), </w:t>
            </w:r>
            <w:r>
              <w:rPr>
                <w:rFonts w:ascii="Arial" w:hAnsi="Arial" w:cs="Arial"/>
              </w:rPr>
              <w:t>video</w:t>
            </w:r>
            <w:r w:rsidR="00BF4B17">
              <w:rPr>
                <w:rFonts w:ascii="Arial" w:hAnsi="Arial" w:cs="Arial"/>
              </w:rPr>
              <w:t>+audio (human)</w:t>
            </w:r>
          </w:p>
        </w:tc>
        <w:tc>
          <w:tcPr>
            <w:tcW w:w="2464" w:type="dxa"/>
          </w:tcPr>
          <w:p w14:paraId="76CEF3AA" w14:textId="1C1DD037" w:rsidR="00835E43" w:rsidRDefault="00DB4EB4" w:rsidP="00371C6B">
            <w:pPr>
              <w:spacing w:after="240" w:line="276" w:lineRule="auto"/>
              <w:jc w:val="both"/>
              <w:rPr>
                <w:rFonts w:ascii="Arial" w:hAnsi="Arial" w:cs="Arial"/>
              </w:rPr>
            </w:pPr>
            <w:r>
              <w:rPr>
                <w:rFonts w:ascii="Arial" w:hAnsi="Arial" w:cs="Arial"/>
              </w:rPr>
              <w:t>Clause</w:t>
            </w:r>
            <w:r w:rsidR="00F200DC">
              <w:rPr>
                <w:rFonts w:ascii="Arial" w:hAnsi="Arial" w:cs="Arial"/>
              </w:rPr>
              <w:t>s</w:t>
            </w:r>
            <w:r>
              <w:rPr>
                <w:rFonts w:ascii="Arial" w:hAnsi="Arial" w:cs="Arial"/>
              </w:rPr>
              <w:t xml:space="preserve"> 6.2</w:t>
            </w:r>
            <w:r w:rsidR="00F200DC">
              <w:rPr>
                <w:rFonts w:ascii="Arial" w:hAnsi="Arial" w:cs="Arial"/>
              </w:rPr>
              <w:t>, 6.3 and 6.4</w:t>
            </w:r>
            <w:r>
              <w:rPr>
                <w:rFonts w:ascii="Arial" w:hAnsi="Arial" w:cs="Arial"/>
              </w:rPr>
              <w:t xml:space="preserve"> [2]</w:t>
            </w:r>
          </w:p>
        </w:tc>
      </w:tr>
      <w:tr w:rsidR="00835E43" w14:paraId="30FC5C68" w14:textId="77777777" w:rsidTr="00B2082A">
        <w:tc>
          <w:tcPr>
            <w:tcW w:w="2463" w:type="dxa"/>
          </w:tcPr>
          <w:p w14:paraId="74022668" w14:textId="35222E23" w:rsidR="00835E43" w:rsidRDefault="00F200DC" w:rsidP="00371C6B">
            <w:pPr>
              <w:spacing w:after="240" w:line="276" w:lineRule="auto"/>
              <w:jc w:val="both"/>
              <w:rPr>
                <w:rFonts w:ascii="Arial" w:hAnsi="Arial" w:cs="Arial"/>
              </w:rPr>
            </w:pPr>
            <w:r>
              <w:rPr>
                <w:rFonts w:ascii="Arial" w:hAnsi="Arial" w:cs="Arial"/>
              </w:rPr>
              <w:t>Obstructed view assist</w:t>
            </w:r>
          </w:p>
        </w:tc>
        <w:tc>
          <w:tcPr>
            <w:tcW w:w="2464" w:type="dxa"/>
          </w:tcPr>
          <w:p w14:paraId="11884B2F" w14:textId="3D8B7CC2" w:rsidR="00835E43" w:rsidRDefault="00CF29BD"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Uu</w:t>
            </w:r>
          </w:p>
        </w:tc>
        <w:tc>
          <w:tcPr>
            <w:tcW w:w="2464" w:type="dxa"/>
          </w:tcPr>
          <w:p w14:paraId="75387503" w14:textId="0A70C618" w:rsidR="00835E43" w:rsidRDefault="00F200DC" w:rsidP="00371C6B">
            <w:pPr>
              <w:spacing w:after="240" w:line="276" w:lineRule="auto"/>
              <w:jc w:val="both"/>
              <w:rPr>
                <w:rFonts w:ascii="Arial" w:hAnsi="Arial" w:cs="Arial"/>
              </w:rPr>
            </w:pPr>
            <w:r>
              <w:rPr>
                <w:rFonts w:ascii="Arial" w:hAnsi="Arial" w:cs="Arial"/>
              </w:rPr>
              <w:t>Video</w:t>
            </w:r>
          </w:p>
        </w:tc>
        <w:tc>
          <w:tcPr>
            <w:tcW w:w="2464" w:type="dxa"/>
          </w:tcPr>
          <w:p w14:paraId="34B91707" w14:textId="4B55CA03" w:rsidR="00835E43" w:rsidRDefault="00F200DC" w:rsidP="00371C6B">
            <w:pPr>
              <w:spacing w:after="240" w:line="276" w:lineRule="auto"/>
              <w:jc w:val="both"/>
              <w:rPr>
                <w:rFonts w:ascii="Arial" w:hAnsi="Arial" w:cs="Arial"/>
              </w:rPr>
            </w:pPr>
            <w:r>
              <w:rPr>
                <w:rFonts w:ascii="Arial" w:hAnsi="Arial" w:cs="Arial"/>
              </w:rPr>
              <w:t>Clause 6.5 of [2]</w:t>
            </w:r>
          </w:p>
        </w:tc>
      </w:tr>
      <w:tr w:rsidR="00835E43" w14:paraId="4FAD26D4" w14:textId="77777777" w:rsidTr="00B2082A">
        <w:tc>
          <w:tcPr>
            <w:tcW w:w="2463" w:type="dxa"/>
          </w:tcPr>
          <w:p w14:paraId="5C71DC4B" w14:textId="27166D0A" w:rsidR="00835E43" w:rsidRDefault="00041C4E" w:rsidP="00371C6B">
            <w:pPr>
              <w:spacing w:after="240" w:line="276" w:lineRule="auto"/>
              <w:jc w:val="both"/>
              <w:rPr>
                <w:rFonts w:ascii="Arial" w:hAnsi="Arial" w:cs="Arial"/>
              </w:rPr>
            </w:pPr>
            <w:r w:rsidRPr="00041C4E">
              <w:rPr>
                <w:rFonts w:ascii="Arial" w:hAnsi="Arial" w:cs="Arial"/>
              </w:rPr>
              <w:t>Infrastructure Assisted Environment Perception</w:t>
            </w:r>
          </w:p>
        </w:tc>
        <w:tc>
          <w:tcPr>
            <w:tcW w:w="2464" w:type="dxa"/>
          </w:tcPr>
          <w:p w14:paraId="171D1346" w14:textId="32872BAE" w:rsidR="00835E43" w:rsidRDefault="00CF29BD" w:rsidP="00371C6B">
            <w:pPr>
              <w:spacing w:after="240" w:line="276" w:lineRule="auto"/>
              <w:jc w:val="both"/>
              <w:rPr>
                <w:rFonts w:ascii="Arial" w:hAnsi="Arial" w:cs="Arial"/>
              </w:rPr>
            </w:pPr>
            <w:r>
              <w:rPr>
                <w:rFonts w:ascii="Arial" w:hAnsi="Arial" w:cs="Arial"/>
              </w:rPr>
              <w:t>PC5 and Uu</w:t>
            </w:r>
          </w:p>
        </w:tc>
        <w:tc>
          <w:tcPr>
            <w:tcW w:w="2464" w:type="dxa"/>
          </w:tcPr>
          <w:p w14:paraId="6D327C10" w14:textId="28CDB92E" w:rsidR="00835E43" w:rsidRDefault="00CF29BD" w:rsidP="00371C6B">
            <w:pPr>
              <w:spacing w:after="240" w:line="276" w:lineRule="auto"/>
              <w:jc w:val="both"/>
              <w:rPr>
                <w:rFonts w:ascii="Arial" w:hAnsi="Arial" w:cs="Arial"/>
              </w:rPr>
            </w:pPr>
            <w:r>
              <w:rPr>
                <w:rFonts w:ascii="Arial" w:hAnsi="Arial" w:cs="Arial"/>
              </w:rPr>
              <w:t>Object</w:t>
            </w:r>
          </w:p>
        </w:tc>
        <w:tc>
          <w:tcPr>
            <w:tcW w:w="2464" w:type="dxa"/>
          </w:tcPr>
          <w:p w14:paraId="517918BB" w14:textId="129ECC52" w:rsidR="00835E43" w:rsidRDefault="00F200DC" w:rsidP="00371C6B">
            <w:pPr>
              <w:spacing w:after="240" w:line="276" w:lineRule="auto"/>
              <w:jc w:val="both"/>
              <w:rPr>
                <w:rFonts w:ascii="Arial" w:hAnsi="Arial" w:cs="Arial"/>
              </w:rPr>
            </w:pPr>
            <w:r>
              <w:rPr>
                <w:rFonts w:ascii="Arial" w:hAnsi="Arial" w:cs="Arial"/>
              </w:rPr>
              <w:t xml:space="preserve">Clause </w:t>
            </w:r>
            <w:r w:rsidR="00041C4E">
              <w:rPr>
                <w:rFonts w:ascii="Arial" w:hAnsi="Arial" w:cs="Arial"/>
              </w:rPr>
              <w:t>5.8</w:t>
            </w:r>
            <w:r>
              <w:rPr>
                <w:rFonts w:ascii="Arial" w:hAnsi="Arial" w:cs="Arial"/>
              </w:rPr>
              <w:t xml:space="preserve"> of [</w:t>
            </w:r>
            <w:r w:rsidR="00041C4E">
              <w:rPr>
                <w:rFonts w:ascii="Arial" w:hAnsi="Arial" w:cs="Arial"/>
              </w:rPr>
              <w:t>3</w:t>
            </w:r>
            <w:r>
              <w:rPr>
                <w:rFonts w:ascii="Arial" w:hAnsi="Arial" w:cs="Arial"/>
              </w:rPr>
              <w:t>]</w:t>
            </w:r>
          </w:p>
        </w:tc>
      </w:tr>
      <w:bookmarkEnd w:id="0"/>
    </w:tbl>
    <w:p w14:paraId="41D8EF1C" w14:textId="0397B20A" w:rsidR="00371C6B" w:rsidRDefault="00371C6B" w:rsidP="00371C6B">
      <w:pPr>
        <w:spacing w:after="240" w:line="276" w:lineRule="auto"/>
        <w:jc w:val="both"/>
        <w:rPr>
          <w:rFonts w:ascii="Arial" w:hAnsi="Arial" w:cs="Arial"/>
        </w:rPr>
      </w:pPr>
    </w:p>
    <w:p w14:paraId="6D95CBDF" w14:textId="26BB2A97" w:rsidR="00835E43" w:rsidRDefault="00835E43" w:rsidP="00371C6B">
      <w:pPr>
        <w:spacing w:after="240" w:line="276" w:lineRule="auto"/>
        <w:jc w:val="both"/>
        <w:rPr>
          <w:rFonts w:ascii="Arial" w:hAnsi="Arial" w:cs="Arial"/>
        </w:rPr>
      </w:pPr>
    </w:p>
    <w:p w14:paraId="755DB101" w14:textId="31EF0B35" w:rsidR="00835E43" w:rsidRDefault="00835E43" w:rsidP="00371C6B">
      <w:pPr>
        <w:spacing w:after="240" w:line="276" w:lineRule="auto"/>
        <w:jc w:val="both"/>
        <w:rPr>
          <w:rFonts w:ascii="Arial" w:hAnsi="Arial" w:cs="Arial"/>
        </w:rPr>
      </w:pPr>
      <w:r>
        <w:rPr>
          <w:rFonts w:ascii="Arial" w:hAnsi="Arial" w:cs="Arial"/>
        </w:rPr>
        <w:t>[1]</w:t>
      </w:r>
      <w:r>
        <w:rPr>
          <w:rFonts w:ascii="Arial" w:hAnsi="Arial" w:cs="Arial"/>
        </w:rPr>
        <w:tab/>
      </w:r>
      <w:r w:rsidRPr="00835E43">
        <w:rPr>
          <w:rFonts w:ascii="Arial" w:hAnsi="Arial" w:cs="Arial"/>
        </w:rPr>
        <w:t>White Paper: C-V2X Use Cases: Methodology, Examples and Service Level Requirements</w:t>
      </w:r>
      <w:r w:rsidR="00667804">
        <w:rPr>
          <w:rFonts w:ascii="Arial" w:hAnsi="Arial" w:cs="Arial"/>
        </w:rPr>
        <w:t xml:space="preserve"> </w:t>
      </w:r>
      <w:r w:rsidR="00667804" w:rsidRPr="00667804">
        <w:rPr>
          <w:rFonts w:ascii="Arial" w:hAnsi="Arial" w:cs="Arial"/>
        </w:rPr>
        <w:t>https://5gaa.org/wp-content/uploads/2019/07/5GAA_191906_WP_CV2X_UCs_v1.pdf</w:t>
      </w:r>
    </w:p>
    <w:p w14:paraId="49AD2F7B" w14:textId="0F8A0318" w:rsidR="00DB4EB4" w:rsidRDefault="00DB4EB4" w:rsidP="00DB4EB4">
      <w:pPr>
        <w:spacing w:after="240" w:line="276" w:lineRule="auto"/>
        <w:jc w:val="both"/>
        <w:rPr>
          <w:rFonts w:ascii="Arial" w:hAnsi="Arial" w:cs="Arial"/>
        </w:rPr>
      </w:pPr>
      <w:r>
        <w:rPr>
          <w:rFonts w:ascii="Arial" w:hAnsi="Arial" w:cs="Arial"/>
        </w:rPr>
        <w:t>[2]</w:t>
      </w:r>
      <w:r>
        <w:rPr>
          <w:rFonts w:ascii="Arial" w:hAnsi="Arial" w:cs="Arial"/>
        </w:rPr>
        <w:tab/>
        <w:t xml:space="preserve">5GAA TR-190028, </w:t>
      </w:r>
      <w:r w:rsidRPr="00DB4EB4">
        <w:rPr>
          <w:rFonts w:ascii="Arial" w:hAnsi="Arial" w:cs="Arial"/>
        </w:rPr>
        <w:t>Use Cases and Requirements – Wave 2.1;</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7ECB0A5" w14:textId="5F21295B" w:rsidR="00DB4EB4" w:rsidRPr="00371C6B" w:rsidRDefault="00DB4EB4" w:rsidP="00DB4EB4">
      <w:pPr>
        <w:spacing w:after="240" w:line="276" w:lineRule="auto"/>
        <w:jc w:val="both"/>
        <w:rPr>
          <w:rFonts w:ascii="Arial" w:hAnsi="Arial" w:cs="Arial"/>
        </w:rPr>
      </w:pPr>
      <w:r>
        <w:rPr>
          <w:rFonts w:ascii="Arial" w:hAnsi="Arial" w:cs="Arial"/>
        </w:rPr>
        <w:t>[3]</w:t>
      </w:r>
      <w:r>
        <w:rPr>
          <w:rFonts w:ascii="Arial" w:hAnsi="Arial" w:cs="Arial"/>
        </w:rPr>
        <w:tab/>
      </w:r>
      <w:r w:rsidRPr="00DB4EB4">
        <w:rPr>
          <w:rFonts w:ascii="Arial" w:hAnsi="Arial" w:cs="Arial"/>
        </w:rPr>
        <w:t>5GAA TR-</w:t>
      </w:r>
      <w:r>
        <w:rPr>
          <w:rFonts w:ascii="Arial" w:hAnsi="Arial" w:cs="Arial"/>
        </w:rPr>
        <w:t xml:space="preserve">190099, </w:t>
      </w:r>
      <w:r w:rsidRPr="00DB4EB4">
        <w:rPr>
          <w:rFonts w:ascii="Arial" w:hAnsi="Arial" w:cs="Arial"/>
        </w:rPr>
        <w:t>Use Cases and Requirements – Wave 2.2;</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80595F5" w14:textId="0654F685" w:rsidR="00371C6B" w:rsidRDefault="00041C4E" w:rsidP="00371C6B">
      <w:pPr>
        <w:spacing w:after="240" w:line="276" w:lineRule="auto"/>
        <w:jc w:val="both"/>
        <w:rPr>
          <w:rFonts w:ascii="Arial" w:hAnsi="Arial" w:cs="Arial"/>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2.</w:t>
      </w:r>
      <w:r w:rsidR="00371C6B" w:rsidRPr="00DC0AF3">
        <w:rPr>
          <w:rFonts w:ascii="Arial" w:hAnsi="Arial" w:cs="Arial"/>
          <w:color w:val="D0CECE" w:themeColor="background2" w:themeShade="E6"/>
        </w:rPr>
        <w:tab/>
        <w:t>What are the minimum configuration and performance requirements for the media in each of the use cases and per type of radio link? E.g., for video: resolution, field-of-view, fps, data rates, video compression quality, camera-capture-to-decoding latency, and is it for human- or machine-vision/consumption?</w:t>
      </w:r>
    </w:p>
    <w:p w14:paraId="0F525985" w14:textId="656063BA" w:rsidR="00371C6B" w:rsidRDefault="00371C6B" w:rsidP="00371C6B">
      <w:pPr>
        <w:spacing w:after="240" w:line="276" w:lineRule="auto"/>
        <w:jc w:val="both"/>
        <w:rPr>
          <w:rFonts w:ascii="Arial" w:hAnsi="Arial" w:cs="Arial"/>
        </w:rPr>
      </w:pPr>
      <w:r>
        <w:rPr>
          <w:rFonts w:ascii="Arial" w:hAnsi="Arial" w:cs="Arial"/>
        </w:rPr>
        <w:t>Answer:</w:t>
      </w:r>
    </w:p>
    <w:tbl>
      <w:tblPr>
        <w:tblStyle w:val="TableGrid"/>
        <w:tblW w:w="0" w:type="auto"/>
        <w:tblLook w:val="04A0" w:firstRow="1" w:lastRow="0" w:firstColumn="1" w:lastColumn="0" w:noHBand="0" w:noVBand="1"/>
      </w:tblPr>
      <w:tblGrid>
        <w:gridCol w:w="1965"/>
        <w:gridCol w:w="1553"/>
        <w:gridCol w:w="992"/>
        <w:gridCol w:w="845"/>
        <w:gridCol w:w="883"/>
        <w:gridCol w:w="845"/>
        <w:gridCol w:w="772"/>
        <w:gridCol w:w="972"/>
        <w:gridCol w:w="1028"/>
      </w:tblGrid>
      <w:tr w:rsidR="00DD2E0B" w:rsidRPr="00DC0AF3" w14:paraId="7EC5868C" w14:textId="79F941F8" w:rsidTr="00DC0AF3">
        <w:tc>
          <w:tcPr>
            <w:tcW w:w="1980" w:type="dxa"/>
          </w:tcPr>
          <w:p w14:paraId="2F5949FC"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Use case</w:t>
            </w:r>
          </w:p>
        </w:tc>
        <w:tc>
          <w:tcPr>
            <w:tcW w:w="1559" w:type="dxa"/>
          </w:tcPr>
          <w:p w14:paraId="0F7816C6" w14:textId="1B57E128" w:rsidR="000A2903" w:rsidRPr="00DC0AF3" w:rsidRDefault="000A2903" w:rsidP="00B2082A">
            <w:pPr>
              <w:spacing w:after="240" w:line="276" w:lineRule="auto"/>
              <w:jc w:val="both"/>
              <w:rPr>
                <w:rFonts w:ascii="Arial" w:hAnsi="Arial" w:cs="Arial"/>
                <w:b/>
                <w:bCs/>
              </w:rPr>
            </w:pPr>
            <w:r w:rsidRPr="00DC0AF3">
              <w:rPr>
                <w:rFonts w:ascii="Arial" w:hAnsi="Arial" w:cs="Arial"/>
                <w:b/>
                <w:bCs/>
              </w:rPr>
              <w:t>resolution</w:t>
            </w:r>
          </w:p>
        </w:tc>
        <w:tc>
          <w:tcPr>
            <w:tcW w:w="992" w:type="dxa"/>
          </w:tcPr>
          <w:p w14:paraId="1B41A574"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 xml:space="preserve">Field of </w:t>
            </w:r>
          </w:p>
          <w:p w14:paraId="128205F4" w14:textId="76E71C9D" w:rsidR="000A2903" w:rsidRPr="00DC0AF3" w:rsidRDefault="000A2903" w:rsidP="00B2082A">
            <w:pPr>
              <w:spacing w:after="240" w:line="276" w:lineRule="auto"/>
              <w:jc w:val="both"/>
              <w:rPr>
                <w:rFonts w:ascii="Arial" w:hAnsi="Arial" w:cs="Arial"/>
                <w:b/>
                <w:bCs/>
              </w:rPr>
            </w:pPr>
            <w:r w:rsidRPr="00DC0AF3">
              <w:rPr>
                <w:rFonts w:ascii="Arial" w:hAnsi="Arial" w:cs="Arial"/>
                <w:b/>
                <w:bCs/>
              </w:rPr>
              <w:t>view</w:t>
            </w:r>
          </w:p>
        </w:tc>
        <w:tc>
          <w:tcPr>
            <w:tcW w:w="851" w:type="dxa"/>
          </w:tcPr>
          <w:p w14:paraId="42BA531F" w14:textId="29985120" w:rsidR="000A2903" w:rsidRPr="00DC0AF3" w:rsidRDefault="000A2903" w:rsidP="00B2082A">
            <w:pPr>
              <w:spacing w:after="240" w:line="276" w:lineRule="auto"/>
              <w:jc w:val="both"/>
              <w:rPr>
                <w:rFonts w:ascii="Arial" w:hAnsi="Arial" w:cs="Arial"/>
                <w:b/>
                <w:bCs/>
              </w:rPr>
            </w:pPr>
            <w:r w:rsidRPr="00DC0AF3">
              <w:rPr>
                <w:rFonts w:ascii="Arial" w:hAnsi="Arial" w:cs="Arial"/>
                <w:b/>
                <w:bCs/>
              </w:rPr>
              <w:t>FPS</w:t>
            </w:r>
          </w:p>
        </w:tc>
        <w:tc>
          <w:tcPr>
            <w:tcW w:w="850" w:type="dxa"/>
          </w:tcPr>
          <w:p w14:paraId="3DCC5810" w14:textId="13D63855" w:rsidR="000A2903" w:rsidRPr="00DC0AF3" w:rsidRDefault="000A2903" w:rsidP="00B2082A">
            <w:pPr>
              <w:spacing w:after="240" w:line="276" w:lineRule="auto"/>
              <w:jc w:val="both"/>
              <w:rPr>
                <w:rFonts w:ascii="Arial" w:hAnsi="Arial" w:cs="Arial"/>
                <w:b/>
                <w:bCs/>
              </w:rPr>
            </w:pPr>
            <w:r w:rsidRPr="00DC0AF3">
              <w:rPr>
                <w:rFonts w:ascii="Arial" w:hAnsi="Arial" w:cs="Arial"/>
                <w:b/>
                <w:bCs/>
              </w:rPr>
              <w:t>Data rates</w:t>
            </w:r>
          </w:p>
        </w:tc>
        <w:tc>
          <w:tcPr>
            <w:tcW w:w="851" w:type="dxa"/>
          </w:tcPr>
          <w:p w14:paraId="0DD58303" w14:textId="1B9545A7" w:rsidR="000A2903" w:rsidRPr="00DC0AF3" w:rsidRDefault="000A2903" w:rsidP="00B2082A">
            <w:pPr>
              <w:spacing w:after="240" w:line="276" w:lineRule="auto"/>
              <w:jc w:val="both"/>
              <w:rPr>
                <w:rFonts w:ascii="Arial" w:hAnsi="Arial" w:cs="Arial"/>
                <w:b/>
                <w:bCs/>
              </w:rPr>
            </w:pPr>
            <w:r w:rsidRPr="00DC0AF3">
              <w:rPr>
                <w:rFonts w:ascii="Arial" w:hAnsi="Arial" w:cs="Arial"/>
                <w:b/>
                <w:bCs/>
              </w:rPr>
              <w:t>VCC</w:t>
            </w:r>
          </w:p>
        </w:tc>
        <w:tc>
          <w:tcPr>
            <w:tcW w:w="772" w:type="dxa"/>
          </w:tcPr>
          <w:p w14:paraId="23738606" w14:textId="41C75E34" w:rsidR="000A2903" w:rsidRPr="00DC0AF3" w:rsidRDefault="000A2903" w:rsidP="00B2082A">
            <w:pPr>
              <w:spacing w:after="240" w:line="276" w:lineRule="auto"/>
              <w:jc w:val="both"/>
              <w:rPr>
                <w:rFonts w:ascii="Arial" w:hAnsi="Arial" w:cs="Arial"/>
                <w:b/>
                <w:bCs/>
              </w:rPr>
            </w:pPr>
            <w:r w:rsidRPr="00DC0AF3">
              <w:rPr>
                <w:rFonts w:ascii="Arial" w:hAnsi="Arial" w:cs="Arial"/>
                <w:b/>
                <w:bCs/>
              </w:rPr>
              <w:t>CCDL</w:t>
            </w:r>
          </w:p>
        </w:tc>
        <w:tc>
          <w:tcPr>
            <w:tcW w:w="972" w:type="dxa"/>
          </w:tcPr>
          <w:p w14:paraId="03E155C6" w14:textId="0B92B171" w:rsidR="000A2903" w:rsidRPr="00DC0AF3" w:rsidRDefault="000A2903" w:rsidP="00B2082A">
            <w:pPr>
              <w:spacing w:after="240" w:line="276" w:lineRule="auto"/>
              <w:jc w:val="both"/>
              <w:rPr>
                <w:rFonts w:ascii="Arial" w:hAnsi="Arial" w:cs="Arial"/>
                <w:b/>
                <w:bCs/>
              </w:rPr>
            </w:pPr>
            <w:r w:rsidRPr="00DC0AF3">
              <w:rPr>
                <w:rFonts w:ascii="Arial" w:hAnsi="Arial" w:cs="Arial"/>
                <w:b/>
                <w:bCs/>
              </w:rPr>
              <w:t>Latency</w:t>
            </w:r>
          </w:p>
        </w:tc>
        <w:tc>
          <w:tcPr>
            <w:tcW w:w="1028" w:type="dxa"/>
          </w:tcPr>
          <w:p w14:paraId="3C251D70"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Human/</w:t>
            </w:r>
          </w:p>
          <w:p w14:paraId="6A64D348" w14:textId="464E1269" w:rsidR="000A2903" w:rsidRPr="00DC0AF3" w:rsidRDefault="000A2903" w:rsidP="00B2082A">
            <w:pPr>
              <w:spacing w:after="240" w:line="276" w:lineRule="auto"/>
              <w:jc w:val="both"/>
              <w:rPr>
                <w:rFonts w:ascii="Arial" w:hAnsi="Arial" w:cs="Arial"/>
                <w:b/>
                <w:bCs/>
              </w:rPr>
            </w:pPr>
            <w:r w:rsidRPr="00DC0AF3">
              <w:rPr>
                <w:rFonts w:ascii="Arial" w:hAnsi="Arial" w:cs="Arial"/>
                <w:b/>
                <w:bCs/>
              </w:rPr>
              <w:t>machine</w:t>
            </w:r>
          </w:p>
        </w:tc>
      </w:tr>
      <w:tr w:rsidR="00DD2E0B" w14:paraId="0E5EB5D7" w14:textId="77750A6A" w:rsidTr="00DC0AF3">
        <w:tc>
          <w:tcPr>
            <w:tcW w:w="1980" w:type="dxa"/>
          </w:tcPr>
          <w:p w14:paraId="40B4F1AB" w14:textId="4A55011A" w:rsidR="00D95804" w:rsidRDefault="00D95804" w:rsidP="00D95804">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1559" w:type="dxa"/>
          </w:tcPr>
          <w:p w14:paraId="78A81378" w14:textId="77777777" w:rsidR="00D95804" w:rsidRDefault="00D95804" w:rsidP="00D95804">
            <w:pPr>
              <w:spacing w:after="240" w:line="276" w:lineRule="auto"/>
              <w:jc w:val="both"/>
              <w:rPr>
                <w:rFonts w:ascii="Arial" w:hAnsi="Arial" w:cs="Arial"/>
              </w:rPr>
            </w:pPr>
          </w:p>
        </w:tc>
        <w:tc>
          <w:tcPr>
            <w:tcW w:w="992" w:type="dxa"/>
          </w:tcPr>
          <w:p w14:paraId="18A38B55" w14:textId="5BC89272" w:rsidR="00D95804" w:rsidRDefault="00FF2BF1" w:rsidP="00D95804">
            <w:pPr>
              <w:spacing w:after="240" w:line="276" w:lineRule="auto"/>
              <w:jc w:val="both"/>
              <w:rPr>
                <w:rFonts w:ascii="Arial" w:hAnsi="Arial" w:cs="Arial"/>
              </w:rPr>
            </w:pPr>
            <w:r>
              <w:rPr>
                <w:rFonts w:ascii="Arial" w:hAnsi="Arial" w:cs="Arial"/>
              </w:rPr>
              <w:t>360</w:t>
            </w:r>
          </w:p>
        </w:tc>
        <w:tc>
          <w:tcPr>
            <w:tcW w:w="851" w:type="dxa"/>
          </w:tcPr>
          <w:p w14:paraId="5C25E68C" w14:textId="77777777" w:rsidR="00D95804" w:rsidRDefault="00D95804" w:rsidP="00D95804">
            <w:pPr>
              <w:spacing w:after="240" w:line="276" w:lineRule="auto"/>
              <w:jc w:val="both"/>
              <w:rPr>
                <w:rFonts w:ascii="Arial" w:hAnsi="Arial" w:cs="Arial"/>
              </w:rPr>
            </w:pPr>
          </w:p>
        </w:tc>
        <w:tc>
          <w:tcPr>
            <w:tcW w:w="850" w:type="dxa"/>
          </w:tcPr>
          <w:p w14:paraId="273F0843" w14:textId="77777777" w:rsidR="00D95804" w:rsidRDefault="00D95804" w:rsidP="00D95804">
            <w:pPr>
              <w:spacing w:after="240" w:line="276" w:lineRule="auto"/>
              <w:jc w:val="both"/>
              <w:rPr>
                <w:rFonts w:ascii="Arial" w:hAnsi="Arial" w:cs="Arial"/>
              </w:rPr>
            </w:pPr>
          </w:p>
        </w:tc>
        <w:tc>
          <w:tcPr>
            <w:tcW w:w="851" w:type="dxa"/>
          </w:tcPr>
          <w:p w14:paraId="4A378FB5" w14:textId="77777777" w:rsidR="00D95804" w:rsidRDefault="00D95804" w:rsidP="00D95804">
            <w:pPr>
              <w:spacing w:after="240" w:line="276" w:lineRule="auto"/>
              <w:jc w:val="both"/>
              <w:rPr>
                <w:rFonts w:ascii="Arial" w:hAnsi="Arial" w:cs="Arial"/>
              </w:rPr>
            </w:pPr>
          </w:p>
        </w:tc>
        <w:tc>
          <w:tcPr>
            <w:tcW w:w="772" w:type="dxa"/>
          </w:tcPr>
          <w:p w14:paraId="7305CDA8" w14:textId="77777777" w:rsidR="00D95804" w:rsidRDefault="00D95804" w:rsidP="00D95804">
            <w:pPr>
              <w:spacing w:after="240" w:line="276" w:lineRule="auto"/>
              <w:jc w:val="both"/>
              <w:rPr>
                <w:rFonts w:ascii="Arial" w:hAnsi="Arial" w:cs="Arial"/>
              </w:rPr>
            </w:pPr>
          </w:p>
        </w:tc>
        <w:tc>
          <w:tcPr>
            <w:tcW w:w="972" w:type="dxa"/>
          </w:tcPr>
          <w:p w14:paraId="769CE687" w14:textId="77777777" w:rsidR="00D95804" w:rsidRDefault="00D95804" w:rsidP="00D95804">
            <w:pPr>
              <w:spacing w:after="240" w:line="276" w:lineRule="auto"/>
              <w:jc w:val="both"/>
              <w:rPr>
                <w:rFonts w:ascii="Arial" w:hAnsi="Arial" w:cs="Arial"/>
              </w:rPr>
            </w:pPr>
          </w:p>
          <w:p w14:paraId="6E05D4E4" w14:textId="63C9D5BC" w:rsidR="00D95804" w:rsidRDefault="00D95804" w:rsidP="00D95804">
            <w:pPr>
              <w:spacing w:after="240" w:line="276" w:lineRule="auto"/>
              <w:jc w:val="both"/>
              <w:rPr>
                <w:rFonts w:ascii="Arial" w:hAnsi="Arial" w:cs="Arial"/>
              </w:rPr>
            </w:pPr>
          </w:p>
        </w:tc>
        <w:tc>
          <w:tcPr>
            <w:tcW w:w="1028" w:type="dxa"/>
          </w:tcPr>
          <w:p w14:paraId="601D82FC" w14:textId="28912875" w:rsidR="00D95804" w:rsidRDefault="00FF2BF1" w:rsidP="00D95804">
            <w:pPr>
              <w:spacing w:after="240" w:line="276" w:lineRule="auto"/>
              <w:jc w:val="both"/>
              <w:rPr>
                <w:rFonts w:ascii="Arial" w:hAnsi="Arial" w:cs="Arial"/>
              </w:rPr>
            </w:pPr>
            <w:r>
              <w:rPr>
                <w:rFonts w:ascii="Arial" w:hAnsi="Arial" w:cs="Arial"/>
              </w:rPr>
              <w:t>Machine</w:t>
            </w:r>
          </w:p>
        </w:tc>
      </w:tr>
      <w:tr w:rsidR="00DD2E0B" w14:paraId="70DBC76E" w14:textId="6736EEC3" w:rsidTr="00DC0AF3">
        <w:tc>
          <w:tcPr>
            <w:tcW w:w="1980" w:type="dxa"/>
          </w:tcPr>
          <w:p w14:paraId="6272C023" w14:textId="2B769E67" w:rsidR="00D95804" w:rsidRDefault="00D95804" w:rsidP="00D95804">
            <w:pPr>
              <w:spacing w:after="240" w:line="276" w:lineRule="auto"/>
              <w:jc w:val="both"/>
              <w:rPr>
                <w:rFonts w:ascii="Arial" w:hAnsi="Arial" w:cs="Arial"/>
              </w:rPr>
            </w:pPr>
            <w:r w:rsidRPr="00835E43">
              <w:rPr>
                <w:rFonts w:ascii="Arial" w:hAnsi="Arial" w:cs="Arial"/>
              </w:rPr>
              <w:t>See-Through for Pass Manoeuvre</w:t>
            </w:r>
          </w:p>
        </w:tc>
        <w:tc>
          <w:tcPr>
            <w:tcW w:w="1559" w:type="dxa"/>
          </w:tcPr>
          <w:p w14:paraId="6741E00B" w14:textId="641D4BC5" w:rsidR="00D95804" w:rsidRDefault="00DC0AF3" w:rsidP="00D95804">
            <w:pPr>
              <w:spacing w:after="240" w:line="276" w:lineRule="auto"/>
              <w:jc w:val="both"/>
              <w:rPr>
                <w:rFonts w:ascii="Arial" w:hAnsi="Arial" w:cs="Arial"/>
              </w:rPr>
            </w:pPr>
            <w:r w:rsidRPr="00DC0AF3">
              <w:rPr>
                <w:rFonts w:ascii="Arial" w:hAnsi="Arial" w:cs="Arial"/>
              </w:rPr>
              <w:t>1280x720, frame rate 30 Hz, colour depth 8 bit, 24 bit resolution, subsampling 4:2:2</w:t>
            </w:r>
          </w:p>
        </w:tc>
        <w:tc>
          <w:tcPr>
            <w:tcW w:w="992" w:type="dxa"/>
          </w:tcPr>
          <w:p w14:paraId="06B713F3" w14:textId="77777777" w:rsidR="00D95804" w:rsidRDefault="00D95804" w:rsidP="00D95804">
            <w:pPr>
              <w:spacing w:after="240" w:line="276" w:lineRule="auto"/>
              <w:jc w:val="both"/>
              <w:rPr>
                <w:rFonts w:ascii="Arial" w:hAnsi="Arial" w:cs="Arial"/>
              </w:rPr>
            </w:pPr>
          </w:p>
        </w:tc>
        <w:tc>
          <w:tcPr>
            <w:tcW w:w="851" w:type="dxa"/>
          </w:tcPr>
          <w:p w14:paraId="6D2B1FA9" w14:textId="497BF261" w:rsidR="00D95804" w:rsidRDefault="00B2082A" w:rsidP="00D95804">
            <w:pPr>
              <w:spacing w:after="240" w:line="276" w:lineRule="auto"/>
              <w:jc w:val="both"/>
              <w:rPr>
                <w:rFonts w:ascii="Arial" w:hAnsi="Arial" w:cs="Arial"/>
              </w:rPr>
            </w:pPr>
            <w:r>
              <w:rPr>
                <w:rFonts w:ascii="Arial" w:hAnsi="Arial" w:cs="Arial"/>
              </w:rPr>
              <w:t xml:space="preserve">30 </w:t>
            </w:r>
          </w:p>
        </w:tc>
        <w:tc>
          <w:tcPr>
            <w:tcW w:w="850" w:type="dxa"/>
          </w:tcPr>
          <w:p w14:paraId="644226AC" w14:textId="77777777" w:rsidR="00D95804" w:rsidRDefault="00DC0AF3" w:rsidP="00D95804">
            <w:pPr>
              <w:spacing w:after="240" w:line="276" w:lineRule="auto"/>
              <w:jc w:val="both"/>
              <w:rPr>
                <w:rFonts w:ascii="Arial" w:hAnsi="Arial" w:cs="Arial"/>
              </w:rPr>
            </w:pPr>
            <w:r>
              <w:rPr>
                <w:rFonts w:ascii="Arial" w:hAnsi="Arial" w:cs="Arial"/>
              </w:rPr>
              <w:t>15 MB</w:t>
            </w:r>
          </w:p>
          <w:p w14:paraId="248BACF8" w14:textId="7E091C77"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64F65C30" w14:textId="049D84E6" w:rsidR="00D95804" w:rsidRDefault="00DC0AF3" w:rsidP="00D95804">
            <w:pPr>
              <w:spacing w:after="240" w:line="276" w:lineRule="auto"/>
              <w:jc w:val="both"/>
              <w:rPr>
                <w:rFonts w:ascii="Arial" w:hAnsi="Arial" w:cs="Arial"/>
              </w:rPr>
            </w:pPr>
            <w:r>
              <w:rPr>
                <w:rFonts w:ascii="Arial" w:hAnsi="Arial" w:cs="Arial"/>
              </w:rPr>
              <w:t>1:30</w:t>
            </w:r>
          </w:p>
        </w:tc>
        <w:tc>
          <w:tcPr>
            <w:tcW w:w="772" w:type="dxa"/>
          </w:tcPr>
          <w:p w14:paraId="2DDF59AA" w14:textId="77777777" w:rsidR="00D95804" w:rsidRDefault="00D95804" w:rsidP="00D95804">
            <w:pPr>
              <w:spacing w:after="240" w:line="276" w:lineRule="auto"/>
              <w:jc w:val="both"/>
              <w:rPr>
                <w:rFonts w:ascii="Arial" w:hAnsi="Arial" w:cs="Arial"/>
              </w:rPr>
            </w:pPr>
          </w:p>
        </w:tc>
        <w:tc>
          <w:tcPr>
            <w:tcW w:w="972" w:type="dxa"/>
          </w:tcPr>
          <w:p w14:paraId="73D738BE" w14:textId="77777777" w:rsidR="00D95804" w:rsidRDefault="00DC0AF3" w:rsidP="00D95804">
            <w:pPr>
              <w:spacing w:after="240" w:line="276" w:lineRule="auto"/>
              <w:jc w:val="both"/>
              <w:rPr>
                <w:rFonts w:ascii="Arial" w:hAnsi="Arial" w:cs="Arial"/>
              </w:rPr>
            </w:pPr>
            <w:r>
              <w:rPr>
                <w:rFonts w:ascii="Arial" w:hAnsi="Arial" w:cs="Arial"/>
              </w:rPr>
              <w:t>50 ms</w:t>
            </w:r>
          </w:p>
          <w:p w14:paraId="5656E6EA" w14:textId="42B77C14" w:rsidR="00DC61E8" w:rsidRDefault="00DC61E8" w:rsidP="00D95804">
            <w:pPr>
              <w:spacing w:after="240" w:line="276" w:lineRule="auto"/>
              <w:jc w:val="both"/>
              <w:rPr>
                <w:rFonts w:ascii="Arial" w:hAnsi="Arial" w:cs="Arial"/>
              </w:rPr>
            </w:pPr>
            <w:r>
              <w:rPr>
                <w:rFonts w:ascii="Arial" w:hAnsi="Arial" w:cs="Arial"/>
              </w:rPr>
              <w:t>Note 2</w:t>
            </w:r>
          </w:p>
        </w:tc>
        <w:tc>
          <w:tcPr>
            <w:tcW w:w="1028" w:type="dxa"/>
          </w:tcPr>
          <w:p w14:paraId="41729A4A" w14:textId="3E57C4D3" w:rsidR="00D95804" w:rsidRDefault="00FF2BF1" w:rsidP="00D95804">
            <w:pPr>
              <w:spacing w:after="240" w:line="276" w:lineRule="auto"/>
              <w:jc w:val="both"/>
              <w:rPr>
                <w:rFonts w:ascii="Arial" w:hAnsi="Arial" w:cs="Arial"/>
              </w:rPr>
            </w:pPr>
            <w:r>
              <w:rPr>
                <w:rFonts w:ascii="Arial" w:hAnsi="Arial" w:cs="Arial"/>
              </w:rPr>
              <w:t>Human</w:t>
            </w:r>
          </w:p>
        </w:tc>
      </w:tr>
      <w:tr w:rsidR="00DD2E0B" w14:paraId="7F159D8E" w14:textId="6495CE7D" w:rsidTr="00DC0AF3">
        <w:tc>
          <w:tcPr>
            <w:tcW w:w="1980" w:type="dxa"/>
          </w:tcPr>
          <w:p w14:paraId="3A7EBAA7" w14:textId="25C151E5" w:rsidR="00D95804" w:rsidRDefault="00D95804" w:rsidP="00D95804">
            <w:pPr>
              <w:spacing w:after="240" w:line="276" w:lineRule="auto"/>
              <w:jc w:val="both"/>
              <w:rPr>
                <w:rFonts w:ascii="Arial" w:hAnsi="Arial" w:cs="Arial"/>
              </w:rPr>
            </w:pPr>
            <w:r>
              <w:rPr>
                <w:rFonts w:ascii="Arial" w:hAnsi="Arial" w:cs="Arial"/>
              </w:rPr>
              <w:t>Tele-operated driving</w:t>
            </w:r>
          </w:p>
        </w:tc>
        <w:tc>
          <w:tcPr>
            <w:tcW w:w="1559" w:type="dxa"/>
          </w:tcPr>
          <w:p w14:paraId="2ACB5D87" w14:textId="77777777" w:rsidR="00D95804" w:rsidRDefault="00D95804" w:rsidP="00D95804">
            <w:pPr>
              <w:spacing w:after="240" w:line="276" w:lineRule="auto"/>
              <w:jc w:val="both"/>
              <w:rPr>
                <w:rFonts w:ascii="Arial" w:hAnsi="Arial" w:cs="Arial"/>
              </w:rPr>
            </w:pPr>
          </w:p>
        </w:tc>
        <w:tc>
          <w:tcPr>
            <w:tcW w:w="992" w:type="dxa"/>
          </w:tcPr>
          <w:p w14:paraId="22EBF96D" w14:textId="77777777" w:rsidR="00D95804" w:rsidRDefault="00DD2E0B" w:rsidP="00D95804">
            <w:pPr>
              <w:spacing w:after="240" w:line="276" w:lineRule="auto"/>
              <w:jc w:val="both"/>
              <w:rPr>
                <w:rFonts w:ascii="Arial" w:hAnsi="Arial" w:cs="Arial"/>
              </w:rPr>
            </w:pPr>
            <w:r>
              <w:rPr>
                <w:rFonts w:ascii="Arial" w:hAnsi="Arial" w:cs="Arial"/>
              </w:rPr>
              <w:t>4 cameras</w:t>
            </w:r>
          </w:p>
          <w:p w14:paraId="5F81EF66" w14:textId="24EF71EF" w:rsidR="00330265" w:rsidRDefault="00330265" w:rsidP="00D95804">
            <w:pPr>
              <w:spacing w:after="240" w:line="276" w:lineRule="auto"/>
              <w:jc w:val="both"/>
              <w:rPr>
                <w:rFonts w:ascii="Arial" w:hAnsi="Arial" w:cs="Arial"/>
              </w:rPr>
            </w:pPr>
            <w:r>
              <w:rPr>
                <w:rFonts w:ascii="Arial" w:hAnsi="Arial" w:cs="Arial"/>
              </w:rPr>
              <w:t>Note 3</w:t>
            </w:r>
          </w:p>
        </w:tc>
        <w:tc>
          <w:tcPr>
            <w:tcW w:w="851" w:type="dxa"/>
          </w:tcPr>
          <w:p w14:paraId="519131D6" w14:textId="77777777" w:rsidR="00D95804" w:rsidRDefault="00D95804" w:rsidP="00D95804">
            <w:pPr>
              <w:spacing w:after="240" w:line="276" w:lineRule="auto"/>
              <w:jc w:val="both"/>
              <w:rPr>
                <w:rFonts w:ascii="Arial" w:hAnsi="Arial" w:cs="Arial"/>
              </w:rPr>
            </w:pPr>
          </w:p>
        </w:tc>
        <w:tc>
          <w:tcPr>
            <w:tcW w:w="850" w:type="dxa"/>
          </w:tcPr>
          <w:p w14:paraId="0A713CA6" w14:textId="50AE298B" w:rsidR="00D95804" w:rsidRDefault="00BF4B17" w:rsidP="00D95804">
            <w:pPr>
              <w:spacing w:after="240" w:line="276" w:lineRule="auto"/>
              <w:jc w:val="both"/>
              <w:rPr>
                <w:rFonts w:ascii="Arial" w:hAnsi="Arial" w:cs="Arial"/>
              </w:rPr>
            </w:pPr>
            <w:r>
              <w:rPr>
                <w:rFonts w:ascii="Arial" w:hAnsi="Arial" w:cs="Arial"/>
              </w:rPr>
              <w:t>15 M</w:t>
            </w:r>
            <w:r w:rsidR="001C1638">
              <w:rPr>
                <w:rFonts w:ascii="Arial" w:hAnsi="Arial" w:cs="Arial"/>
              </w:rPr>
              <w:t>b/s</w:t>
            </w:r>
            <w:r>
              <w:rPr>
                <w:rFonts w:ascii="Arial" w:hAnsi="Arial" w:cs="Arial"/>
              </w:rPr>
              <w:t xml:space="preserve"> per camera</w:t>
            </w:r>
          </w:p>
        </w:tc>
        <w:tc>
          <w:tcPr>
            <w:tcW w:w="851" w:type="dxa"/>
          </w:tcPr>
          <w:p w14:paraId="3910714C" w14:textId="77777777" w:rsidR="00D95804" w:rsidRDefault="00D95804" w:rsidP="00D95804">
            <w:pPr>
              <w:spacing w:after="240" w:line="276" w:lineRule="auto"/>
              <w:jc w:val="both"/>
              <w:rPr>
                <w:rFonts w:ascii="Arial" w:hAnsi="Arial" w:cs="Arial"/>
              </w:rPr>
            </w:pPr>
          </w:p>
        </w:tc>
        <w:tc>
          <w:tcPr>
            <w:tcW w:w="772" w:type="dxa"/>
          </w:tcPr>
          <w:p w14:paraId="78262ABE" w14:textId="77777777" w:rsidR="00D95804" w:rsidRDefault="00D95804" w:rsidP="00D95804">
            <w:pPr>
              <w:spacing w:after="240" w:line="276" w:lineRule="auto"/>
              <w:jc w:val="both"/>
              <w:rPr>
                <w:rFonts w:ascii="Arial" w:hAnsi="Arial" w:cs="Arial"/>
              </w:rPr>
            </w:pPr>
          </w:p>
        </w:tc>
        <w:tc>
          <w:tcPr>
            <w:tcW w:w="972" w:type="dxa"/>
          </w:tcPr>
          <w:p w14:paraId="2379B898" w14:textId="77777777" w:rsidR="00D95804" w:rsidRDefault="00D95804" w:rsidP="00D95804">
            <w:pPr>
              <w:spacing w:after="240" w:line="276" w:lineRule="auto"/>
              <w:jc w:val="both"/>
              <w:rPr>
                <w:rFonts w:ascii="Arial" w:hAnsi="Arial" w:cs="Arial"/>
              </w:rPr>
            </w:pPr>
          </w:p>
        </w:tc>
        <w:tc>
          <w:tcPr>
            <w:tcW w:w="1028" w:type="dxa"/>
          </w:tcPr>
          <w:p w14:paraId="621F87CC" w14:textId="273F7C00" w:rsidR="00D95804" w:rsidRDefault="00DD2E0B" w:rsidP="00D95804">
            <w:pPr>
              <w:spacing w:after="240" w:line="276" w:lineRule="auto"/>
              <w:jc w:val="both"/>
              <w:rPr>
                <w:rFonts w:ascii="Arial" w:hAnsi="Arial" w:cs="Arial"/>
              </w:rPr>
            </w:pPr>
            <w:r>
              <w:rPr>
                <w:rFonts w:ascii="Arial" w:hAnsi="Arial" w:cs="Arial"/>
              </w:rPr>
              <w:t>Machine or human</w:t>
            </w:r>
          </w:p>
        </w:tc>
      </w:tr>
      <w:tr w:rsidR="00DD2E0B" w14:paraId="1D958BA4" w14:textId="6EA976A5" w:rsidTr="00DC0AF3">
        <w:tc>
          <w:tcPr>
            <w:tcW w:w="1980" w:type="dxa"/>
          </w:tcPr>
          <w:p w14:paraId="7B4A4F5C" w14:textId="4556BD0A" w:rsidR="00D95804" w:rsidRDefault="00D95804" w:rsidP="00D95804">
            <w:pPr>
              <w:spacing w:after="240" w:line="276" w:lineRule="auto"/>
              <w:jc w:val="both"/>
              <w:rPr>
                <w:rFonts w:ascii="Arial" w:hAnsi="Arial" w:cs="Arial"/>
              </w:rPr>
            </w:pPr>
            <w:r>
              <w:rPr>
                <w:rFonts w:ascii="Arial" w:hAnsi="Arial" w:cs="Arial"/>
              </w:rPr>
              <w:t>Obstructed view assist</w:t>
            </w:r>
          </w:p>
        </w:tc>
        <w:tc>
          <w:tcPr>
            <w:tcW w:w="1559" w:type="dxa"/>
          </w:tcPr>
          <w:p w14:paraId="6CD38982" w14:textId="05EA9F3A" w:rsidR="00D95804" w:rsidRDefault="001C1638" w:rsidP="00D95804">
            <w:pPr>
              <w:spacing w:after="240" w:line="276" w:lineRule="auto"/>
              <w:jc w:val="both"/>
              <w:rPr>
                <w:rFonts w:ascii="Arial" w:hAnsi="Arial" w:cs="Arial"/>
              </w:rPr>
            </w:pPr>
            <w:r w:rsidRPr="001C1638">
              <w:rPr>
                <w:rFonts w:ascii="Arial" w:hAnsi="Arial" w:cs="Arial"/>
              </w:rPr>
              <w:t>1280x720, frame rate 30 Hz, colour depth 8 bit, 24 bit resolution, subsampling 4:2:2</w:t>
            </w:r>
          </w:p>
        </w:tc>
        <w:tc>
          <w:tcPr>
            <w:tcW w:w="992" w:type="dxa"/>
          </w:tcPr>
          <w:p w14:paraId="604C5CEF" w14:textId="77777777" w:rsidR="00D95804" w:rsidRDefault="00D95804" w:rsidP="00D95804">
            <w:pPr>
              <w:spacing w:after="240" w:line="276" w:lineRule="auto"/>
              <w:jc w:val="both"/>
              <w:rPr>
                <w:rFonts w:ascii="Arial" w:hAnsi="Arial" w:cs="Arial"/>
              </w:rPr>
            </w:pPr>
          </w:p>
        </w:tc>
        <w:tc>
          <w:tcPr>
            <w:tcW w:w="851" w:type="dxa"/>
          </w:tcPr>
          <w:p w14:paraId="6F43EC27" w14:textId="47DD9C5C" w:rsidR="00D95804" w:rsidRDefault="00B2082A" w:rsidP="00D95804">
            <w:pPr>
              <w:spacing w:after="240" w:line="276" w:lineRule="auto"/>
              <w:jc w:val="both"/>
              <w:rPr>
                <w:rFonts w:ascii="Arial" w:hAnsi="Arial" w:cs="Arial"/>
              </w:rPr>
            </w:pPr>
            <w:r>
              <w:rPr>
                <w:rFonts w:ascii="Arial" w:hAnsi="Arial" w:cs="Arial"/>
              </w:rPr>
              <w:t>30</w:t>
            </w:r>
          </w:p>
        </w:tc>
        <w:tc>
          <w:tcPr>
            <w:tcW w:w="850" w:type="dxa"/>
          </w:tcPr>
          <w:p w14:paraId="18F8F126" w14:textId="77777777" w:rsidR="00D95804" w:rsidRDefault="001C1638" w:rsidP="00D95804">
            <w:pPr>
              <w:spacing w:after="240" w:line="276" w:lineRule="auto"/>
              <w:jc w:val="both"/>
              <w:rPr>
                <w:rFonts w:ascii="Arial" w:hAnsi="Arial" w:cs="Arial"/>
              </w:rPr>
            </w:pPr>
            <w:r>
              <w:rPr>
                <w:rFonts w:ascii="Arial" w:hAnsi="Arial" w:cs="Arial"/>
              </w:rPr>
              <w:t>15 Mb/s</w:t>
            </w:r>
          </w:p>
          <w:p w14:paraId="1D165EFA" w14:textId="0917A79D"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4CE288DA" w14:textId="77777777" w:rsidR="00D95804" w:rsidRDefault="00D95804" w:rsidP="00D95804">
            <w:pPr>
              <w:spacing w:after="240" w:line="276" w:lineRule="auto"/>
              <w:jc w:val="both"/>
              <w:rPr>
                <w:rFonts w:ascii="Arial" w:hAnsi="Arial" w:cs="Arial"/>
              </w:rPr>
            </w:pPr>
          </w:p>
        </w:tc>
        <w:tc>
          <w:tcPr>
            <w:tcW w:w="772" w:type="dxa"/>
          </w:tcPr>
          <w:p w14:paraId="7974790E" w14:textId="77777777" w:rsidR="00D95804" w:rsidRDefault="00D95804" w:rsidP="00D95804">
            <w:pPr>
              <w:spacing w:after="240" w:line="276" w:lineRule="auto"/>
              <w:jc w:val="both"/>
              <w:rPr>
                <w:rFonts w:ascii="Arial" w:hAnsi="Arial" w:cs="Arial"/>
              </w:rPr>
            </w:pPr>
          </w:p>
        </w:tc>
        <w:tc>
          <w:tcPr>
            <w:tcW w:w="972" w:type="dxa"/>
          </w:tcPr>
          <w:p w14:paraId="3CACB006" w14:textId="77777777" w:rsidR="00D95804" w:rsidRDefault="00D95804" w:rsidP="00D95804">
            <w:pPr>
              <w:spacing w:after="240" w:line="276" w:lineRule="auto"/>
              <w:jc w:val="both"/>
              <w:rPr>
                <w:rFonts w:ascii="Arial" w:hAnsi="Arial" w:cs="Arial"/>
              </w:rPr>
            </w:pPr>
          </w:p>
        </w:tc>
        <w:tc>
          <w:tcPr>
            <w:tcW w:w="1028" w:type="dxa"/>
          </w:tcPr>
          <w:p w14:paraId="76399A77" w14:textId="7AA835BB" w:rsidR="00D95804" w:rsidRDefault="00DD2E0B" w:rsidP="00D95804">
            <w:pPr>
              <w:spacing w:after="240" w:line="276" w:lineRule="auto"/>
              <w:jc w:val="both"/>
              <w:rPr>
                <w:rFonts w:ascii="Arial" w:hAnsi="Arial" w:cs="Arial"/>
              </w:rPr>
            </w:pPr>
            <w:r>
              <w:rPr>
                <w:rFonts w:ascii="Arial" w:hAnsi="Arial" w:cs="Arial"/>
              </w:rPr>
              <w:t>Human</w:t>
            </w:r>
          </w:p>
        </w:tc>
      </w:tr>
      <w:tr w:rsidR="001C1638" w14:paraId="394DF364" w14:textId="77777777" w:rsidTr="00DC0AF3">
        <w:tc>
          <w:tcPr>
            <w:tcW w:w="1980" w:type="dxa"/>
          </w:tcPr>
          <w:p w14:paraId="19B54D30" w14:textId="7E7F14C6" w:rsidR="00D95804" w:rsidRDefault="00D95804" w:rsidP="00D95804">
            <w:pPr>
              <w:spacing w:after="240" w:line="276" w:lineRule="auto"/>
              <w:jc w:val="both"/>
              <w:rPr>
                <w:rFonts w:ascii="Arial" w:hAnsi="Arial" w:cs="Arial"/>
              </w:rPr>
            </w:pPr>
            <w:r w:rsidRPr="00041C4E">
              <w:rPr>
                <w:rFonts w:ascii="Arial" w:hAnsi="Arial" w:cs="Arial"/>
              </w:rPr>
              <w:lastRenderedPageBreak/>
              <w:t>Infrastructure Assisted Environment Perception</w:t>
            </w:r>
          </w:p>
        </w:tc>
        <w:tc>
          <w:tcPr>
            <w:tcW w:w="1559" w:type="dxa"/>
          </w:tcPr>
          <w:p w14:paraId="5B5EE734" w14:textId="77777777" w:rsidR="00D95804" w:rsidRDefault="00D95804" w:rsidP="00D95804">
            <w:pPr>
              <w:spacing w:after="240" w:line="276" w:lineRule="auto"/>
              <w:jc w:val="both"/>
              <w:rPr>
                <w:rFonts w:ascii="Arial" w:hAnsi="Arial" w:cs="Arial"/>
              </w:rPr>
            </w:pPr>
          </w:p>
        </w:tc>
        <w:tc>
          <w:tcPr>
            <w:tcW w:w="992" w:type="dxa"/>
          </w:tcPr>
          <w:p w14:paraId="62D89BA4" w14:textId="77777777" w:rsidR="00D95804" w:rsidRDefault="00D95804" w:rsidP="00D95804">
            <w:pPr>
              <w:spacing w:after="240" w:line="276" w:lineRule="auto"/>
              <w:jc w:val="both"/>
              <w:rPr>
                <w:rFonts w:ascii="Arial" w:hAnsi="Arial" w:cs="Arial"/>
              </w:rPr>
            </w:pPr>
          </w:p>
        </w:tc>
        <w:tc>
          <w:tcPr>
            <w:tcW w:w="851" w:type="dxa"/>
          </w:tcPr>
          <w:p w14:paraId="2AD7D60B" w14:textId="77777777" w:rsidR="00D95804" w:rsidRDefault="00D95804" w:rsidP="00D95804">
            <w:pPr>
              <w:spacing w:after="240" w:line="276" w:lineRule="auto"/>
              <w:jc w:val="both"/>
              <w:rPr>
                <w:rFonts w:ascii="Arial" w:hAnsi="Arial" w:cs="Arial"/>
              </w:rPr>
            </w:pPr>
          </w:p>
        </w:tc>
        <w:tc>
          <w:tcPr>
            <w:tcW w:w="850" w:type="dxa"/>
          </w:tcPr>
          <w:p w14:paraId="353B3A51" w14:textId="67136DF8" w:rsidR="00D95804" w:rsidRDefault="001C1638" w:rsidP="00D95804">
            <w:pPr>
              <w:spacing w:after="240" w:line="276" w:lineRule="auto"/>
              <w:jc w:val="both"/>
              <w:rPr>
                <w:rFonts w:ascii="Arial" w:hAnsi="Arial" w:cs="Arial"/>
              </w:rPr>
            </w:pPr>
            <w:r w:rsidRPr="001C1638">
              <w:rPr>
                <w:rFonts w:ascii="Arial" w:hAnsi="Arial" w:cs="Arial"/>
              </w:rPr>
              <w:t>40 – 120 Mb/s per camera</w:t>
            </w:r>
          </w:p>
        </w:tc>
        <w:tc>
          <w:tcPr>
            <w:tcW w:w="851" w:type="dxa"/>
          </w:tcPr>
          <w:p w14:paraId="3C38F27E" w14:textId="77777777" w:rsidR="00D95804" w:rsidRDefault="00D95804" w:rsidP="00D95804">
            <w:pPr>
              <w:spacing w:after="240" w:line="276" w:lineRule="auto"/>
              <w:jc w:val="both"/>
              <w:rPr>
                <w:rFonts w:ascii="Arial" w:hAnsi="Arial" w:cs="Arial"/>
              </w:rPr>
            </w:pPr>
          </w:p>
        </w:tc>
        <w:tc>
          <w:tcPr>
            <w:tcW w:w="772" w:type="dxa"/>
          </w:tcPr>
          <w:p w14:paraId="6FBBA709" w14:textId="77777777" w:rsidR="00D95804" w:rsidRDefault="00D95804" w:rsidP="00D95804">
            <w:pPr>
              <w:spacing w:after="240" w:line="276" w:lineRule="auto"/>
              <w:jc w:val="both"/>
              <w:rPr>
                <w:rFonts w:ascii="Arial" w:hAnsi="Arial" w:cs="Arial"/>
              </w:rPr>
            </w:pPr>
          </w:p>
        </w:tc>
        <w:tc>
          <w:tcPr>
            <w:tcW w:w="972" w:type="dxa"/>
          </w:tcPr>
          <w:p w14:paraId="0D03E741" w14:textId="77777777" w:rsidR="00D95804" w:rsidRDefault="00D95804" w:rsidP="00D95804">
            <w:pPr>
              <w:spacing w:after="240" w:line="276" w:lineRule="auto"/>
              <w:jc w:val="both"/>
              <w:rPr>
                <w:rFonts w:ascii="Arial" w:hAnsi="Arial" w:cs="Arial"/>
              </w:rPr>
            </w:pPr>
          </w:p>
        </w:tc>
        <w:tc>
          <w:tcPr>
            <w:tcW w:w="1028" w:type="dxa"/>
          </w:tcPr>
          <w:p w14:paraId="69CB5A23" w14:textId="666CFD25" w:rsidR="00D95804" w:rsidRDefault="001C1638" w:rsidP="00D95804">
            <w:pPr>
              <w:spacing w:after="240" w:line="276" w:lineRule="auto"/>
              <w:jc w:val="both"/>
              <w:rPr>
                <w:rFonts w:ascii="Arial" w:hAnsi="Arial" w:cs="Arial"/>
              </w:rPr>
            </w:pPr>
            <w:r>
              <w:rPr>
                <w:rFonts w:ascii="Arial" w:hAnsi="Arial" w:cs="Arial"/>
              </w:rPr>
              <w:t xml:space="preserve">Machine or human </w:t>
            </w:r>
          </w:p>
        </w:tc>
      </w:tr>
    </w:tbl>
    <w:p w14:paraId="3DDEC9A9" w14:textId="3C0A2B89" w:rsidR="006B4C81" w:rsidRDefault="006B4C81" w:rsidP="00371C6B">
      <w:pPr>
        <w:spacing w:after="240" w:line="276" w:lineRule="auto"/>
        <w:jc w:val="both"/>
        <w:rPr>
          <w:rFonts w:ascii="Arial" w:hAnsi="Arial" w:cs="Arial"/>
        </w:rPr>
      </w:pPr>
    </w:p>
    <w:p w14:paraId="6D34FA50" w14:textId="7798C551" w:rsidR="00DC61E8" w:rsidRDefault="00DC61E8" w:rsidP="00371C6B">
      <w:pPr>
        <w:spacing w:after="240" w:line="276" w:lineRule="auto"/>
        <w:jc w:val="both"/>
        <w:rPr>
          <w:rFonts w:ascii="Arial" w:hAnsi="Arial" w:cs="Arial"/>
        </w:rPr>
      </w:pPr>
      <w:r>
        <w:rPr>
          <w:rFonts w:ascii="Arial" w:hAnsi="Arial" w:cs="Arial"/>
        </w:rPr>
        <w:t>Note 1: 15 Mb/s assumes video compression.</w:t>
      </w:r>
    </w:p>
    <w:p w14:paraId="3AD6ABA3" w14:textId="6A3E408D" w:rsidR="00DC61E8" w:rsidRDefault="00DC61E8" w:rsidP="00371C6B">
      <w:pPr>
        <w:spacing w:after="240" w:line="276" w:lineRule="auto"/>
        <w:jc w:val="both"/>
        <w:rPr>
          <w:rFonts w:ascii="Arial" w:hAnsi="Arial" w:cs="Arial"/>
        </w:rPr>
      </w:pPr>
      <w:r>
        <w:rPr>
          <w:rFonts w:ascii="Arial" w:hAnsi="Arial" w:cs="Arial"/>
        </w:rPr>
        <w:t>Note 2:</w:t>
      </w:r>
      <w:r w:rsidRPr="00DC61E8">
        <w:rPr>
          <w:rFonts w:ascii="Arial" w:hAnsi="Arial" w:cs="Arial"/>
        </w:rPr>
        <w:t xml:space="preserve"> </w:t>
      </w:r>
      <w:r w:rsidR="00330265">
        <w:rPr>
          <w:rFonts w:ascii="Arial" w:hAnsi="Arial" w:cs="Arial"/>
        </w:rPr>
        <w:t>Video delay caused by latency must be within the tolerance of the human driver. For example, a</w:t>
      </w:r>
      <w:r w:rsidRPr="00DC61E8">
        <w:rPr>
          <w:rFonts w:ascii="Arial" w:hAnsi="Arial" w:cs="Arial"/>
        </w:rPr>
        <w:t xml:space="preserve"> vehicle at 90km/h </w:t>
      </w:r>
      <w:r>
        <w:rPr>
          <w:rFonts w:ascii="Arial" w:hAnsi="Arial" w:cs="Arial"/>
        </w:rPr>
        <w:t>moves</w:t>
      </w:r>
      <w:r w:rsidRPr="00DC61E8">
        <w:rPr>
          <w:rFonts w:ascii="Arial" w:hAnsi="Arial" w:cs="Arial"/>
        </w:rPr>
        <w:t xml:space="preserve"> 1.25m within 50ms. </w:t>
      </w:r>
    </w:p>
    <w:p w14:paraId="2FA18E91" w14:textId="77777777" w:rsidR="00330265" w:rsidRDefault="00330265" w:rsidP="00330265">
      <w:pPr>
        <w:spacing w:after="240" w:line="276" w:lineRule="auto"/>
        <w:jc w:val="both"/>
        <w:rPr>
          <w:rFonts w:ascii="Arial" w:hAnsi="Arial" w:cs="Arial"/>
        </w:rPr>
      </w:pPr>
      <w:r>
        <w:rPr>
          <w:rFonts w:ascii="Arial" w:hAnsi="Arial" w:cs="Arial"/>
        </w:rPr>
        <w:t>Note 3:</w:t>
      </w:r>
      <w:r w:rsidRPr="00330265">
        <w:rPr>
          <w:rFonts w:ascii="Arial" w:hAnsi="Arial" w:cs="Arial"/>
        </w:rPr>
        <w:tab/>
      </w:r>
      <w:r>
        <w:rPr>
          <w:rFonts w:ascii="Arial" w:hAnsi="Arial" w:cs="Arial"/>
        </w:rPr>
        <w:t>The following is to be determined:</w:t>
      </w:r>
    </w:p>
    <w:p w14:paraId="091D2941" w14:textId="005C8158" w:rsidR="00330265"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Are the 4 cameras producing a 360 video, i.e. in all four directions with same quality (bitrate) and resolution in each direction. Or are there two cameras facing to the front (e.g. one with a FoW of 120° (wide angle) and the other with FoW 40° (more a tele))? Is the same quality / resolution needed for the left / right view?</w:t>
      </w:r>
    </w:p>
    <w:p w14:paraId="072E74B2" w14:textId="2EE884DF" w:rsidR="00DC61E8"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Does the service need to stop, when the system can only provide e.g. 10Mbps per camera? When no, at which lower bitrate does the vehicle need to stop? Are the different cameras equal in importance?</w:t>
      </w:r>
    </w:p>
    <w:p w14:paraId="07088F69" w14:textId="471AD78F" w:rsidR="00F935C7"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3.</w:t>
      </w:r>
      <w:r w:rsidR="00371C6B" w:rsidRPr="00DC0AF3">
        <w:rPr>
          <w:rFonts w:ascii="Arial" w:hAnsi="Arial" w:cs="Arial"/>
          <w:color w:val="D0CECE" w:themeColor="background2" w:themeShade="E6"/>
        </w:rPr>
        <w:tab/>
        <w:t xml:space="preserve">In scenarios where machine-viewed media is transmitted from a sensor over the PC5 or Uu interface, what are the media encoder requirements?  If these are unknown, then what level of object recognition is required (e.g., object distance, object type, vehicle type, etc…) that could help SA4 determine the encoder requirements (i.e., using some of the criteria documented </w:t>
      </w:r>
      <w:r w:rsidR="00371C6B" w:rsidRPr="004815A7">
        <w:rPr>
          <w:rFonts w:ascii="Arial" w:hAnsi="Arial" w:cs="Arial"/>
          <w:color w:val="D0CECE" w:themeColor="background2" w:themeShade="E6"/>
        </w:rPr>
        <w:t>in 8.2.1 of the TR)?</w:t>
      </w:r>
      <w:r w:rsidR="00371C6B" w:rsidRPr="00DC0AF3">
        <w:rPr>
          <w:rFonts w:ascii="Arial" w:hAnsi="Arial" w:cs="Arial"/>
          <w:color w:val="D0CECE" w:themeColor="background2" w:themeShade="E6"/>
        </w:rPr>
        <w:t xml:space="preserve">  </w:t>
      </w:r>
      <w:bookmarkStart w:id="1" w:name="_GoBack"/>
      <w:bookmarkEnd w:id="1"/>
    </w:p>
    <w:p w14:paraId="7D1777E8" w14:textId="3CC169A7" w:rsidR="000A2903" w:rsidRDefault="000A2903" w:rsidP="00371C6B">
      <w:pPr>
        <w:spacing w:after="240" w:line="276" w:lineRule="auto"/>
        <w:jc w:val="both"/>
        <w:rPr>
          <w:rFonts w:ascii="Arial" w:hAnsi="Arial" w:cs="Arial"/>
        </w:rPr>
      </w:pPr>
      <w:r>
        <w:rPr>
          <w:rFonts w:ascii="Arial" w:hAnsi="Arial" w:cs="Arial"/>
        </w:rPr>
        <w:t>Answer:</w:t>
      </w:r>
    </w:p>
    <w:p w14:paraId="62FF08CD" w14:textId="53A84F5C" w:rsidR="00667804" w:rsidRDefault="00667804" w:rsidP="00371C6B">
      <w:pPr>
        <w:spacing w:after="240" w:line="276" w:lineRule="auto"/>
        <w:jc w:val="both"/>
        <w:rPr>
          <w:rFonts w:ascii="Arial" w:hAnsi="Arial" w:cs="Arial"/>
        </w:rPr>
      </w:pPr>
      <w:r>
        <w:rPr>
          <w:rFonts w:ascii="Arial" w:hAnsi="Arial" w:cs="Arial"/>
        </w:rPr>
        <w:t>5GAA does not have all of the answers at present but offers the following:</w:t>
      </w:r>
    </w:p>
    <w:tbl>
      <w:tblPr>
        <w:tblStyle w:val="TableGrid"/>
        <w:tblW w:w="0" w:type="auto"/>
        <w:tblLook w:val="04A0" w:firstRow="1" w:lastRow="0" w:firstColumn="1" w:lastColumn="0" w:noHBand="0" w:noVBand="1"/>
      </w:tblPr>
      <w:tblGrid>
        <w:gridCol w:w="4927"/>
        <w:gridCol w:w="4928"/>
      </w:tblGrid>
      <w:tr w:rsidR="00DD2E0B" w14:paraId="4991474C" w14:textId="77777777" w:rsidTr="00DD2E0B">
        <w:tc>
          <w:tcPr>
            <w:tcW w:w="4927" w:type="dxa"/>
          </w:tcPr>
          <w:p w14:paraId="04310CF6" w14:textId="45C8AF3A" w:rsidR="00DD2E0B" w:rsidRPr="00BA3BC3" w:rsidRDefault="00BA3BC3" w:rsidP="00371C6B">
            <w:pPr>
              <w:spacing w:after="240" w:line="276" w:lineRule="auto"/>
              <w:jc w:val="both"/>
              <w:rPr>
                <w:rFonts w:ascii="Arial" w:hAnsi="Arial" w:cs="Arial"/>
                <w:b/>
                <w:bCs/>
              </w:rPr>
            </w:pPr>
            <w:r w:rsidRPr="00BA3BC3">
              <w:rPr>
                <w:rFonts w:ascii="Arial" w:hAnsi="Arial" w:cs="Arial"/>
                <w:b/>
                <w:bCs/>
              </w:rPr>
              <w:t>Use case</w:t>
            </w:r>
          </w:p>
        </w:tc>
        <w:tc>
          <w:tcPr>
            <w:tcW w:w="4928" w:type="dxa"/>
          </w:tcPr>
          <w:p w14:paraId="68CADD1B" w14:textId="50CD89B5" w:rsidR="00DD2E0B" w:rsidRPr="00BA3BC3" w:rsidRDefault="00BA3BC3" w:rsidP="00371C6B">
            <w:pPr>
              <w:spacing w:after="240" w:line="276" w:lineRule="auto"/>
              <w:jc w:val="both"/>
              <w:rPr>
                <w:rFonts w:ascii="Arial" w:hAnsi="Arial" w:cs="Arial"/>
                <w:b/>
                <w:bCs/>
              </w:rPr>
            </w:pPr>
            <w:r w:rsidRPr="00BA3BC3">
              <w:rPr>
                <w:rFonts w:ascii="Arial" w:hAnsi="Arial" w:cs="Arial"/>
                <w:b/>
                <w:bCs/>
              </w:rPr>
              <w:t>Object requirements</w:t>
            </w:r>
          </w:p>
        </w:tc>
      </w:tr>
      <w:tr w:rsidR="00DD2E0B" w14:paraId="2A59E78E" w14:textId="77777777" w:rsidTr="00DD2E0B">
        <w:tc>
          <w:tcPr>
            <w:tcW w:w="4927" w:type="dxa"/>
          </w:tcPr>
          <w:p w14:paraId="65691D6D" w14:textId="2778932E" w:rsidR="00DD2E0B" w:rsidRDefault="00DD2E0B" w:rsidP="00DD2E0B">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4928" w:type="dxa"/>
          </w:tcPr>
          <w:p w14:paraId="0C9AD13E" w14:textId="77777777" w:rsidR="00DD2E0B" w:rsidRDefault="00DD2E0B" w:rsidP="00DD2E0B">
            <w:pPr>
              <w:spacing w:after="240" w:line="276" w:lineRule="auto"/>
              <w:jc w:val="both"/>
              <w:rPr>
                <w:rFonts w:ascii="Arial" w:hAnsi="Arial" w:cs="Arial"/>
              </w:rPr>
            </w:pPr>
          </w:p>
        </w:tc>
      </w:tr>
      <w:tr w:rsidR="00DD2E0B" w14:paraId="02D06947" w14:textId="77777777" w:rsidTr="00DD2E0B">
        <w:tc>
          <w:tcPr>
            <w:tcW w:w="4927" w:type="dxa"/>
          </w:tcPr>
          <w:p w14:paraId="5614F69F" w14:textId="57B309AD" w:rsidR="00DD2E0B" w:rsidRDefault="00DD2E0B" w:rsidP="00DD2E0B">
            <w:pPr>
              <w:spacing w:after="240" w:line="276" w:lineRule="auto"/>
              <w:jc w:val="both"/>
              <w:rPr>
                <w:rFonts w:ascii="Arial" w:hAnsi="Arial" w:cs="Arial"/>
              </w:rPr>
            </w:pPr>
            <w:r w:rsidRPr="00835E43">
              <w:rPr>
                <w:rFonts w:ascii="Arial" w:hAnsi="Arial" w:cs="Arial"/>
              </w:rPr>
              <w:t>See-Through for Pass Manoeuvre</w:t>
            </w:r>
          </w:p>
        </w:tc>
        <w:tc>
          <w:tcPr>
            <w:tcW w:w="4928" w:type="dxa"/>
          </w:tcPr>
          <w:p w14:paraId="7D4608E6" w14:textId="77777777" w:rsidR="00DD2E0B" w:rsidRDefault="00DD2E0B" w:rsidP="00DD2E0B">
            <w:pPr>
              <w:spacing w:after="240" w:line="276" w:lineRule="auto"/>
              <w:jc w:val="both"/>
              <w:rPr>
                <w:rFonts w:ascii="Arial" w:hAnsi="Arial" w:cs="Arial"/>
              </w:rPr>
            </w:pPr>
          </w:p>
        </w:tc>
      </w:tr>
      <w:tr w:rsidR="00DD2E0B" w14:paraId="335D5EED" w14:textId="77777777" w:rsidTr="00DD2E0B">
        <w:tc>
          <w:tcPr>
            <w:tcW w:w="4927" w:type="dxa"/>
          </w:tcPr>
          <w:p w14:paraId="106376E1" w14:textId="0A871402" w:rsidR="00DD2E0B" w:rsidRDefault="00DD2E0B" w:rsidP="00DD2E0B">
            <w:pPr>
              <w:spacing w:after="240" w:line="276" w:lineRule="auto"/>
              <w:jc w:val="both"/>
              <w:rPr>
                <w:rFonts w:ascii="Arial" w:hAnsi="Arial" w:cs="Arial"/>
              </w:rPr>
            </w:pPr>
            <w:r>
              <w:rPr>
                <w:rFonts w:ascii="Arial" w:hAnsi="Arial" w:cs="Arial"/>
              </w:rPr>
              <w:t>Tele-operated driving</w:t>
            </w:r>
          </w:p>
        </w:tc>
        <w:tc>
          <w:tcPr>
            <w:tcW w:w="4928" w:type="dxa"/>
          </w:tcPr>
          <w:p w14:paraId="52D43E0D" w14:textId="0A268B21" w:rsidR="00DD2E0B" w:rsidRDefault="00DD2E0B" w:rsidP="00DD2E0B">
            <w:pPr>
              <w:spacing w:after="240" w:line="276" w:lineRule="auto"/>
              <w:jc w:val="both"/>
              <w:rPr>
                <w:rFonts w:ascii="Arial" w:hAnsi="Arial" w:cs="Arial"/>
              </w:rPr>
            </w:pPr>
            <w:r w:rsidRPr="00BF4B17">
              <w:rPr>
                <w:rFonts w:ascii="Arial" w:hAnsi="Arial" w:cs="Arial"/>
              </w:rPr>
              <w:t xml:space="preserve">1 kB / Object / 100 ms. So if we assume 50 Objects per </w:t>
            </w:r>
            <w:r w:rsidR="00B2082A">
              <w:rPr>
                <w:rFonts w:ascii="Arial" w:hAnsi="Arial" w:cs="Arial"/>
              </w:rPr>
              <w:t xml:space="preserve">message, </w:t>
            </w:r>
            <w:r w:rsidRPr="00BF4B17">
              <w:rPr>
                <w:rFonts w:ascii="Arial" w:hAnsi="Arial" w:cs="Arial"/>
              </w:rPr>
              <w:t>we end up with 4 MBit/s</w:t>
            </w:r>
            <w:r>
              <w:rPr>
                <w:rFonts w:ascii="Arial" w:hAnsi="Arial" w:cs="Arial"/>
              </w:rPr>
              <w:t>.</w:t>
            </w:r>
          </w:p>
        </w:tc>
      </w:tr>
      <w:tr w:rsidR="00DD2E0B" w14:paraId="2C6009DF" w14:textId="77777777" w:rsidTr="00DD2E0B">
        <w:tc>
          <w:tcPr>
            <w:tcW w:w="4927" w:type="dxa"/>
          </w:tcPr>
          <w:p w14:paraId="200F7AA6" w14:textId="7B174240" w:rsidR="00DD2E0B" w:rsidRDefault="00DD2E0B" w:rsidP="00DD2E0B">
            <w:pPr>
              <w:spacing w:after="240" w:line="276" w:lineRule="auto"/>
              <w:jc w:val="both"/>
              <w:rPr>
                <w:rFonts w:ascii="Arial" w:hAnsi="Arial" w:cs="Arial"/>
              </w:rPr>
            </w:pPr>
            <w:r>
              <w:rPr>
                <w:rFonts w:ascii="Arial" w:hAnsi="Arial" w:cs="Arial"/>
              </w:rPr>
              <w:t>Obstructed view assist</w:t>
            </w:r>
          </w:p>
        </w:tc>
        <w:tc>
          <w:tcPr>
            <w:tcW w:w="4928" w:type="dxa"/>
          </w:tcPr>
          <w:p w14:paraId="0CE0EFE6" w14:textId="77777777" w:rsidR="00DD2E0B" w:rsidRDefault="00DD2E0B" w:rsidP="00DD2E0B">
            <w:pPr>
              <w:spacing w:after="240" w:line="276" w:lineRule="auto"/>
              <w:jc w:val="both"/>
              <w:rPr>
                <w:rFonts w:ascii="Arial" w:hAnsi="Arial" w:cs="Arial"/>
              </w:rPr>
            </w:pPr>
          </w:p>
        </w:tc>
      </w:tr>
      <w:tr w:rsidR="00DD2E0B" w14:paraId="7C34F1DD" w14:textId="77777777" w:rsidTr="00DD2E0B">
        <w:tc>
          <w:tcPr>
            <w:tcW w:w="4927" w:type="dxa"/>
          </w:tcPr>
          <w:p w14:paraId="7B677624" w14:textId="465593ED" w:rsidR="00DD2E0B" w:rsidRDefault="00DD2E0B" w:rsidP="00DD2E0B">
            <w:pPr>
              <w:spacing w:after="240" w:line="276" w:lineRule="auto"/>
              <w:jc w:val="both"/>
              <w:rPr>
                <w:rFonts w:ascii="Arial" w:hAnsi="Arial" w:cs="Arial"/>
              </w:rPr>
            </w:pPr>
            <w:r w:rsidRPr="00041C4E">
              <w:rPr>
                <w:rFonts w:ascii="Arial" w:hAnsi="Arial" w:cs="Arial"/>
              </w:rPr>
              <w:t>Infrastructure Assisted Environment Perception</w:t>
            </w:r>
          </w:p>
        </w:tc>
        <w:tc>
          <w:tcPr>
            <w:tcW w:w="4928" w:type="dxa"/>
          </w:tcPr>
          <w:p w14:paraId="4B2C43E1" w14:textId="0C159871" w:rsidR="00DD2E0B" w:rsidRDefault="001C1638" w:rsidP="00DD2E0B">
            <w:pPr>
              <w:spacing w:after="240" w:line="276" w:lineRule="auto"/>
              <w:jc w:val="both"/>
              <w:rPr>
                <w:rFonts w:ascii="Arial" w:hAnsi="Arial" w:cs="Arial"/>
              </w:rPr>
            </w:pPr>
            <w:r w:rsidRPr="001C1638">
              <w:rPr>
                <w:rFonts w:ascii="Arial" w:hAnsi="Arial" w:cs="Arial"/>
              </w:rPr>
              <w:t>From radar to local compute Unit for sensor fusion 40-160 kb/s</w:t>
            </w:r>
          </w:p>
        </w:tc>
      </w:tr>
    </w:tbl>
    <w:p w14:paraId="1C9F575F" w14:textId="7A48BC4E" w:rsidR="00DD2E0B" w:rsidRDefault="00DD2E0B" w:rsidP="00371C6B">
      <w:pPr>
        <w:spacing w:after="240" w:line="276" w:lineRule="auto"/>
        <w:jc w:val="both"/>
        <w:rPr>
          <w:rFonts w:ascii="Arial" w:hAnsi="Arial" w:cs="Arial"/>
        </w:rPr>
      </w:pPr>
    </w:p>
    <w:p w14:paraId="66C606D4" w14:textId="77777777" w:rsidR="00330265" w:rsidRDefault="00330265" w:rsidP="00371C6B">
      <w:pPr>
        <w:spacing w:after="240" w:line="276" w:lineRule="auto"/>
        <w:jc w:val="both"/>
        <w:rPr>
          <w:rFonts w:ascii="Arial" w:hAnsi="Arial" w:cs="Arial"/>
        </w:rPr>
      </w:pPr>
    </w:p>
    <w:p w14:paraId="6E726E62" w14:textId="77777777" w:rsidR="00C0722A" w:rsidRPr="00C0722A" w:rsidRDefault="00C0722A" w:rsidP="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F88EC86" w14:textId="40785242" w:rsidR="000A2903" w:rsidRDefault="00BA3BC3" w:rsidP="000A2903">
      <w:pPr>
        <w:spacing w:after="240" w:line="276" w:lineRule="auto"/>
        <w:jc w:val="both"/>
        <w:rPr>
          <w:rFonts w:ascii="Arial" w:hAnsi="Arial" w:cs="Arial"/>
        </w:rPr>
      </w:pPr>
      <w:r>
        <w:rPr>
          <w:rFonts w:ascii="Arial" w:hAnsi="Arial" w:cs="Arial"/>
        </w:rPr>
        <w:t xml:space="preserve">5GAA kindly asks 3GPP SA4 to take </w:t>
      </w:r>
      <w:r w:rsidR="00667804">
        <w:rPr>
          <w:rFonts w:ascii="Arial" w:hAnsi="Arial" w:cs="Arial"/>
        </w:rPr>
        <w:t xml:space="preserve">this reply </w:t>
      </w:r>
      <w:r>
        <w:rPr>
          <w:rFonts w:ascii="Arial" w:hAnsi="Arial" w:cs="Arial"/>
        </w:rPr>
        <w:t>into account.</w:t>
      </w:r>
    </w:p>
    <w:p w14:paraId="41C2FC98" w14:textId="59484C66" w:rsidR="00702F13" w:rsidRDefault="00702F13">
      <w:pPr>
        <w:rPr>
          <w:rFonts w:ascii="Arial" w:hAnsi="Arial" w:cs="Arial"/>
        </w:rPr>
      </w:pPr>
      <w:r>
        <w:rPr>
          <w:rFonts w:ascii="Arial" w:hAnsi="Arial" w:cs="Arial"/>
        </w:rPr>
        <w:br w:type="page"/>
      </w:r>
    </w:p>
    <w:p w14:paraId="2A8732D9" w14:textId="1C6622D7" w:rsidR="00702F13" w:rsidRDefault="00702F13" w:rsidP="00702F13">
      <w:pPr>
        <w:jc w:val="center"/>
        <w:rPr>
          <w:rFonts w:ascii="Arial" w:hAnsi="Arial" w:cs="Arial"/>
          <w:sz w:val="40"/>
          <w:szCs w:val="40"/>
        </w:rPr>
      </w:pPr>
      <w:r w:rsidRPr="008C6041">
        <w:rPr>
          <w:rFonts w:ascii="Arial" w:hAnsi="Arial" w:cs="Arial"/>
          <w:sz w:val="40"/>
          <w:szCs w:val="40"/>
        </w:rPr>
        <w:lastRenderedPageBreak/>
        <w:t>Extracted use cases from:</w:t>
      </w:r>
    </w:p>
    <w:p w14:paraId="15534FA0" w14:textId="77777777" w:rsidR="00702F13" w:rsidRPr="008C6041" w:rsidRDefault="00702F13" w:rsidP="008C6041">
      <w:pPr>
        <w:jc w:val="center"/>
        <w:rPr>
          <w:rFonts w:ascii="Arial" w:hAnsi="Arial" w:cs="Arial"/>
          <w:sz w:val="40"/>
          <w:szCs w:val="40"/>
        </w:rPr>
      </w:pPr>
    </w:p>
    <w:p w14:paraId="7386E504" w14:textId="37133EC9" w:rsidR="00702F13" w:rsidRDefault="00702F13" w:rsidP="00702F13">
      <w:pPr>
        <w:jc w:val="center"/>
        <w:rPr>
          <w:rFonts w:ascii="Arial" w:hAnsi="Arial" w:cs="Arial"/>
          <w:sz w:val="40"/>
          <w:szCs w:val="40"/>
        </w:rPr>
      </w:pPr>
      <w:r w:rsidRPr="008C6041">
        <w:rPr>
          <w:rFonts w:ascii="Arial" w:hAnsi="Arial" w:cs="Arial"/>
          <w:sz w:val="40"/>
          <w:szCs w:val="40"/>
        </w:rPr>
        <w:t>5GAA TR-190028, Use Cases and Requirements – Wave 2.1; V1.0</w:t>
      </w:r>
    </w:p>
    <w:p w14:paraId="785C77D0" w14:textId="77777777" w:rsidR="00702F13" w:rsidRPr="008C6041" w:rsidRDefault="00702F13" w:rsidP="008C6041">
      <w:pPr>
        <w:jc w:val="center"/>
        <w:rPr>
          <w:rFonts w:ascii="Arial" w:hAnsi="Arial" w:cs="Arial"/>
          <w:sz w:val="40"/>
          <w:szCs w:val="40"/>
        </w:rPr>
      </w:pPr>
    </w:p>
    <w:p w14:paraId="78F9226A" w14:textId="0E6D5BC1" w:rsidR="00702F13" w:rsidRDefault="00702F13" w:rsidP="00702F13">
      <w:pPr>
        <w:jc w:val="center"/>
        <w:rPr>
          <w:rFonts w:ascii="Arial" w:hAnsi="Arial" w:cs="Arial"/>
          <w:sz w:val="40"/>
          <w:szCs w:val="40"/>
        </w:rPr>
      </w:pPr>
      <w:r w:rsidRPr="008C6041">
        <w:rPr>
          <w:rFonts w:ascii="Arial" w:hAnsi="Arial" w:cs="Arial"/>
          <w:sz w:val="40"/>
          <w:szCs w:val="40"/>
        </w:rPr>
        <w:t>And</w:t>
      </w:r>
    </w:p>
    <w:p w14:paraId="1465B1E4" w14:textId="77777777" w:rsidR="00702F13" w:rsidRPr="008C6041" w:rsidRDefault="00702F13" w:rsidP="008C6041">
      <w:pPr>
        <w:jc w:val="center"/>
        <w:rPr>
          <w:rFonts w:ascii="Arial" w:hAnsi="Arial" w:cs="Arial"/>
          <w:sz w:val="40"/>
          <w:szCs w:val="40"/>
        </w:rPr>
      </w:pPr>
    </w:p>
    <w:p w14:paraId="45A7D513" w14:textId="38226579" w:rsidR="00702F13" w:rsidRDefault="00702F13" w:rsidP="008C6041">
      <w:pPr>
        <w:jc w:val="center"/>
        <w:rPr>
          <w:rFonts w:ascii="Arial" w:hAnsi="Arial" w:cs="Arial"/>
        </w:rPr>
      </w:pPr>
      <w:r w:rsidRPr="008C6041">
        <w:rPr>
          <w:rFonts w:ascii="Arial" w:hAnsi="Arial" w:cs="Arial"/>
          <w:sz w:val="40"/>
          <w:szCs w:val="40"/>
        </w:rPr>
        <w:t>5GAA TR-190099, Use Cases and Requirements – Wave 2.2; V1.0</w:t>
      </w:r>
      <w:r w:rsidRPr="00702F13">
        <w:rPr>
          <w:rFonts w:ascii="Arial" w:hAnsi="Arial" w:cs="Arial"/>
        </w:rPr>
        <w:t xml:space="preserve"> </w:t>
      </w:r>
      <w:r>
        <w:rPr>
          <w:rFonts w:ascii="Arial" w:hAnsi="Arial" w:cs="Arial"/>
        </w:rPr>
        <w:br w:type="page"/>
      </w:r>
    </w:p>
    <w:p w14:paraId="45BDEF50" w14:textId="77777777" w:rsidR="000A2903" w:rsidRPr="000A2903" w:rsidRDefault="000A2903" w:rsidP="000A2903">
      <w:pPr>
        <w:spacing w:after="240" w:line="276" w:lineRule="auto"/>
        <w:jc w:val="both"/>
        <w:rPr>
          <w:rFonts w:ascii="Arial" w:hAnsi="Arial" w:cs="Arial"/>
        </w:rPr>
      </w:pPr>
    </w:p>
    <w:p w14:paraId="4E1F654C" w14:textId="6B3F6481" w:rsidR="002F65F2" w:rsidRPr="008C6041" w:rsidRDefault="002F65F2" w:rsidP="002F65F2">
      <w:pPr>
        <w:spacing w:after="240" w:line="276" w:lineRule="auto"/>
        <w:jc w:val="both"/>
        <w:rPr>
          <w:rFonts w:ascii="Arial" w:hAnsi="Arial" w:cs="Arial"/>
          <w:sz w:val="40"/>
          <w:szCs w:val="40"/>
          <w:lang w:val="en-US"/>
        </w:rPr>
      </w:pPr>
      <w:bookmarkStart w:id="2" w:name="_Toc536602739"/>
      <w:r w:rsidRPr="008C6041">
        <w:rPr>
          <w:rFonts w:ascii="Arial" w:hAnsi="Arial" w:cs="Arial"/>
          <w:sz w:val="40"/>
          <w:szCs w:val="40"/>
          <w:lang w:val="en-US"/>
        </w:rPr>
        <w:t>6.2</w:t>
      </w:r>
      <w:r w:rsidRPr="008C6041">
        <w:rPr>
          <w:rFonts w:ascii="Arial" w:hAnsi="Arial" w:cs="Arial"/>
          <w:sz w:val="40"/>
          <w:szCs w:val="40"/>
          <w:lang w:val="en-US"/>
        </w:rPr>
        <w:tab/>
        <w:t xml:space="preserve">Tele-Operated Driving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_Ref535588802 \r \h </w:instrText>
      </w:r>
      <w:r w:rsidR="00702F13" w:rsidRPr="008C6041">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[5]</w:t>
      </w:r>
      <w:bookmarkEnd w:id="2"/>
      <w:r w:rsidRPr="008C6041">
        <w:rPr>
          <w:rFonts w:ascii="Arial" w:hAnsi="Arial" w:cs="Arial"/>
          <w:sz w:val="40"/>
          <w:szCs w:val="40"/>
        </w:rPr>
        <w:fldChar w:fldCharType="end"/>
      </w:r>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3E4BB7D2"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DE9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684C8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(TOD)</w:t>
            </w:r>
          </w:p>
        </w:tc>
      </w:tr>
      <w:tr w:rsidR="002F65F2" w:rsidRPr="002F65F2" w14:paraId="0741DE19" w14:textId="77777777" w:rsidTr="00B2082A">
        <w:trPr>
          <w:trHeight w:val="99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7CD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F95B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 temporary health issue (e.g., illness, headache) of a driver impairs her concentration, reactions and judgement and consequently affects her ability to drive safely. The driver of the vehicle (with some autonomous capabilities) asks a remote driver to undertake the control of the vehicle and drive remotely the vehicle, in an efficient and safe manner, from the current location to the destination.</w:t>
            </w:r>
          </w:p>
        </w:tc>
      </w:tr>
      <w:tr w:rsidR="002F65F2" w:rsidRPr="002F65F2" w14:paraId="704F3D1A"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216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6575B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18F186CA"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E7F8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0452D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 | Parking area</w:t>
            </w:r>
          </w:p>
        </w:tc>
      </w:tr>
      <w:tr w:rsidR="002F65F2" w:rsidRPr="002F65F2" w14:paraId="1E907930" w14:textId="77777777" w:rsidTr="00B2082A">
        <w:trPr>
          <w:trHeight w:val="97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CC3E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E8565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Based on perceived environment the remote driver provides to the vehicle that is remotely driven the appropriate trajectory and manoeuvre instructions for the efficient and safe navigation to the destination.</w:t>
            </w:r>
          </w:p>
        </w:tc>
      </w:tr>
      <w:tr w:rsidR="002F65F2" w:rsidRPr="002F65F2" w14:paraId="19E1666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85EC9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7D177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2EB4568F"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14F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3F9D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32D19E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w:t>
            </w:r>
          </w:p>
        </w:tc>
      </w:tr>
      <w:tr w:rsidR="002F65F2" w:rsidRPr="002F65F2" w14:paraId="6A445C57" w14:textId="77777777" w:rsidTr="00B2082A">
        <w:trPr>
          <w:trHeight w:val="50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6975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3CBC44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3B348E5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tc>
      </w:tr>
      <w:tr w:rsidR="002F65F2" w:rsidRPr="002F65F2" w14:paraId="1C1B974E"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768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42F6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w:t>
            </w:r>
          </w:p>
        </w:tc>
      </w:tr>
      <w:tr w:rsidR="002F65F2" w:rsidRPr="002F65F2" w14:paraId="0C1678AC"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83BB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68A8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control the HV.</w:t>
            </w:r>
          </w:p>
        </w:tc>
      </w:tr>
      <w:tr w:rsidR="002F65F2" w:rsidRPr="002F65F2" w14:paraId="079E2468"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01D5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C12C8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 to receive and apply the driving instructions sent by the remote driver.</w:t>
            </w:r>
          </w:p>
        </w:tc>
      </w:tr>
      <w:tr w:rsidR="002F65F2" w:rsidRPr="002F65F2" w14:paraId="6128F786"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7643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FFCD29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060C1169"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C0B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D6B3C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51ED9621"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4920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26403A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6A670868" wp14:editId="0DBA742C">
                  <wp:extent cx="4262755" cy="1381125"/>
                  <wp:effectExtent l="1905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262755" cy="1381125"/>
                          </a:xfrm>
                          <a:prstGeom prst="rect">
                            <a:avLst/>
                          </a:prstGeom>
                          <a:noFill/>
                          <a:ln w="9525">
                            <a:noFill/>
                            <a:miter lim="800000"/>
                            <a:headEnd/>
                            <a:tailEnd/>
                          </a:ln>
                        </pic:spPr>
                      </pic:pic>
                    </a:graphicData>
                  </a:graphic>
                </wp:inline>
              </w:drawing>
            </w:r>
          </w:p>
        </w:tc>
      </w:tr>
      <w:tr w:rsidR="002F65F2" w:rsidRPr="002F65F2" w14:paraId="72D756B1"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A55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BE59D7B"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remote driver has established an authenticated and secure communication channel with the HV.</w:t>
            </w:r>
          </w:p>
        </w:tc>
      </w:tr>
      <w:tr w:rsidR="002F65F2" w:rsidRPr="002F65F2" w14:paraId="746215FF"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25AA6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2080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2919011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receives road conditions (e.g., obstacles) and status information of neighbouring RVs (e.g., location, speed, dynamics etc) derived e.g., by HV’s sensors, status information of the HV (e.g., speed, location), and traffic conditions.</w:t>
            </w:r>
          </w:p>
          <w:p w14:paraId="3F4B3D73"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based on the received information builds the model of surroundings (i.e., awareness of the environment of the HV) and taking into account the destination point selects the trajectory and the manoeuvre instructions.</w:t>
            </w:r>
          </w:p>
          <w:p w14:paraId="44812EC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receives from the Remote Driver trajectory and/or the manoeuvre instructions and executes them, according to HV’s on-board security checks.</w:t>
            </w:r>
          </w:p>
          <w:p w14:paraId="2AED805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Feedback is provided to the Remote Driver in parallel with the execution of the manoeuvre.</w:t>
            </w:r>
          </w:p>
        </w:tc>
      </w:tr>
      <w:tr w:rsidR="002F65F2" w:rsidRPr="002F65F2" w14:paraId="748F49C9"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2C9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1"/>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A387C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341CAFF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receives video streams of high quality (e.g., to identify road conditions, neighboring RVs) and status information of the HV (e.g., speed, location).</w:t>
            </w:r>
          </w:p>
          <w:p w14:paraId="4B976ED9"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based on the received information builds her situation awareness and taking into account the destination point selects the trajectory and the manoeuvre instructions.</w:t>
            </w:r>
          </w:p>
          <w:p w14:paraId="0B8445B0"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receives from the Remote Driver trajectory and/or the manoeuvre instructions and executes them, according to HV’s on-board security checks.</w:t>
            </w:r>
          </w:p>
          <w:p w14:paraId="6C72360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Feedback is provided to the Remote Driver in parallel with the execution of the manoeuvre.</w:t>
            </w:r>
          </w:p>
        </w:tc>
      </w:tr>
      <w:tr w:rsidR="002F65F2" w:rsidRPr="002F65F2" w14:paraId="699A4277"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E9A7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2"/>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34941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has to communicate with a passenger or any person outside of the vehicle (e.g., policeman) then:</w:t>
            </w:r>
          </w:p>
          <w:p w14:paraId="4C59ACB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An audio stream is also established between the remote driver and the vehicle (passenger or outside person) </w:t>
            </w:r>
          </w:p>
          <w:p w14:paraId="2743A8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audio stream ends when the communication is not needed any more.</w:t>
            </w:r>
          </w:p>
        </w:tc>
      </w:tr>
      <w:tr w:rsidR="002F65F2" w:rsidRPr="002F65F2" w14:paraId="12702D3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4B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02910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adjusts its trajectory, speed, acceleration, etc. based on received control information.</w:t>
            </w:r>
            <w:r w:rsidRPr="002F65F2" w:rsidDel="001B41FA">
              <w:rPr>
                <w:rFonts w:ascii="Arial" w:hAnsi="Arial" w:cs="Arial"/>
                <w:lang w:val="en-US"/>
              </w:rPr>
              <w:t xml:space="preserve"> When the vehicle has reached its destination then the remote driving process end</w:t>
            </w:r>
            <w:r w:rsidRPr="002F65F2">
              <w:rPr>
                <w:rFonts w:ascii="Arial" w:hAnsi="Arial" w:cs="Arial"/>
                <w:lang w:val="en-US"/>
              </w:rPr>
              <w:t xml:space="preserve">s. </w:t>
            </w:r>
          </w:p>
        </w:tc>
      </w:tr>
      <w:tr w:rsidR="002F65F2" w:rsidRPr="002F65F2" w14:paraId="298BDECD"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41F7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B86C8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p w14:paraId="3D275AF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bandwidth</w:t>
            </w:r>
          </w:p>
          <w:p w14:paraId="29D9A83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Quality of Service</w:t>
            </w:r>
          </w:p>
          <w:p w14:paraId="1E175B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Mobile network availability</w:t>
            </w:r>
          </w:p>
          <w:p w14:paraId="0111268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Remote Driver availability</w:t>
            </w:r>
          </w:p>
          <w:p w14:paraId="0A002C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Communication Range</w:t>
            </w:r>
          </w:p>
          <w:p w14:paraId="43AB0B4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age</w:t>
            </w:r>
          </w:p>
          <w:p w14:paraId="13DD1EE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24F6DC8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Reliability</w:t>
            </w:r>
          </w:p>
          <w:p w14:paraId="2D762C3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Latency</w:t>
            </w:r>
          </w:p>
        </w:tc>
      </w:tr>
      <w:tr w:rsidR="002F65F2" w:rsidRPr="002F65F2" w14:paraId="6E738ACC"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F329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475B08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62036425"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Audio communication</w:t>
            </w:r>
          </w:p>
          <w:p w14:paraId="3725C59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3F193B9E"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46110479" w14:textId="77777777" w:rsidR="002F65F2" w:rsidRPr="002F65F2" w:rsidRDefault="002F65F2" w:rsidP="002F65F2">
            <w:pPr>
              <w:numPr>
                <w:ilvl w:val="0"/>
                <w:numId w:val="23"/>
              </w:numPr>
              <w:spacing w:after="240" w:line="276" w:lineRule="auto"/>
              <w:jc w:val="both"/>
              <w:rPr>
                <w:rFonts w:ascii="Arial" w:hAnsi="Arial" w:cs="Arial"/>
                <w:lang w:val="fr-BE"/>
              </w:rPr>
            </w:pPr>
            <w:r w:rsidRPr="002F65F2">
              <w:rPr>
                <w:rFonts w:ascii="Arial" w:hAnsi="Arial" w:cs="Arial"/>
                <w:lang w:val="fr-BE"/>
              </w:rPr>
              <w:t>RVs’ status (e.g., location, dynamics etc)</w:t>
            </w:r>
          </w:p>
          <w:p w14:paraId="15E57B4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1FB682F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37CC3951"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30BFB99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status (location, speed etc)</w:t>
            </w:r>
          </w:p>
          <w:p w14:paraId="46405FB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2EA4418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manoeuvre instructions (steering wheel, acceleration and brake pedal inputs)</w:t>
            </w:r>
          </w:p>
        </w:tc>
      </w:tr>
    </w:tbl>
    <w:p w14:paraId="61A0A660"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1AAB1FE5" w14:textId="77777777" w:rsidTr="00B2082A">
        <w:tc>
          <w:tcPr>
            <w:tcW w:w="9017" w:type="dxa"/>
            <w:gridSpan w:val="4"/>
            <w:tcBorders>
              <w:top w:val="double" w:sz="4" w:space="0" w:color="auto"/>
            </w:tcBorders>
          </w:tcPr>
          <w:p w14:paraId="6B1B8AD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(TOD)</w:t>
            </w:r>
          </w:p>
        </w:tc>
      </w:tr>
      <w:tr w:rsidR="002F65F2" w:rsidRPr="002F65F2" w14:paraId="5D74C46D" w14:textId="77777777" w:rsidTr="00B2082A">
        <w:tc>
          <w:tcPr>
            <w:tcW w:w="1615" w:type="dxa"/>
          </w:tcPr>
          <w:p w14:paraId="31F3655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61838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E41DDD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0FE84A3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640F276F" w14:textId="77777777" w:rsidTr="00B2082A">
        <w:tc>
          <w:tcPr>
            <w:tcW w:w="1615" w:type="dxa"/>
          </w:tcPr>
          <w:p w14:paraId="63A0614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1AC035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AC250F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6BA996E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A8841DC" w14:textId="77777777" w:rsidTr="00B2082A">
        <w:tc>
          <w:tcPr>
            <w:tcW w:w="1615" w:type="dxa"/>
          </w:tcPr>
          <w:p w14:paraId="3468AF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2F23B9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w:t>
            </w:r>
            <w:r w:rsidRPr="002F65F2">
              <w:rPr>
                <w:rFonts w:ascii="Arial" w:hAnsi="Arial" w:cs="Arial"/>
                <w:b/>
                <w:lang w:val="en-US"/>
              </w:rPr>
              <w:lastRenderedPageBreak/>
              <w:t xml:space="preserve">Information needs </w:t>
            </w:r>
          </w:p>
        </w:tc>
        <w:tc>
          <w:tcPr>
            <w:tcW w:w="1701" w:type="dxa"/>
          </w:tcPr>
          <w:p w14:paraId="088E22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From HV to Remote Driver: </w:t>
            </w:r>
            <w:r w:rsidRPr="002F65F2">
              <w:rPr>
                <w:rFonts w:ascii="Arial" w:hAnsi="Arial" w:cs="Arial"/>
                <w:lang w:val="en-US"/>
              </w:rPr>
              <w:lastRenderedPageBreak/>
              <w:t xml:space="preserve">60Mbps (Video Streaming) </w:t>
            </w:r>
          </w:p>
          <w:p w14:paraId="4FD2662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55A4E7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64Mbps (if Video streaming and Object information is sent)</w:t>
            </w:r>
          </w:p>
          <w:p w14:paraId="324AD4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tc>
        <w:tc>
          <w:tcPr>
            <w:tcW w:w="4171" w:type="dxa"/>
          </w:tcPr>
          <w:p w14:paraId="7BC38CA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w:t>
            </w:r>
            <w:r w:rsidRPr="002F65F2">
              <w:rPr>
                <w:rFonts w:ascii="Arial" w:hAnsi="Arial" w:cs="Arial"/>
                <w:i/>
                <w:lang w:val="en-US"/>
              </w:rPr>
              <w:lastRenderedPageBreak/>
              <w:t>video/camera .Four cameras are needed (one for each side): 4*15=60Mbps.</w:t>
            </w:r>
          </w:p>
          <w:p w14:paraId="17F7813E" w14:textId="77777777" w:rsidR="002F65F2" w:rsidRPr="002F65F2" w:rsidRDefault="002F65F2" w:rsidP="002F65F2">
            <w:pPr>
              <w:spacing w:after="240" w:line="276" w:lineRule="auto"/>
              <w:jc w:val="both"/>
              <w:rPr>
                <w:rFonts w:ascii="Arial" w:hAnsi="Arial" w:cs="Arial"/>
                <w:i/>
                <w:lang w:val="en-US"/>
              </w:rPr>
            </w:pPr>
          </w:p>
          <w:p w14:paraId="0D25DF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ms. So if we assume 50 Objects per we end up with 4 MBit/s.</w:t>
            </w:r>
          </w:p>
          <w:p w14:paraId="00F0596F" w14:textId="77777777" w:rsidR="002F65F2" w:rsidRPr="002F65F2" w:rsidRDefault="002F65F2" w:rsidP="002F65F2">
            <w:pPr>
              <w:spacing w:after="240" w:line="276" w:lineRule="auto"/>
              <w:jc w:val="both"/>
              <w:rPr>
                <w:rFonts w:ascii="Arial" w:hAnsi="Arial" w:cs="Arial"/>
                <w:i/>
                <w:lang w:val="en-US"/>
              </w:rPr>
            </w:pPr>
          </w:p>
          <w:p w14:paraId="1FA3A9C1" w14:textId="77777777" w:rsidR="002F65F2" w:rsidRPr="002F65F2" w:rsidRDefault="002F65F2" w:rsidP="002F65F2">
            <w:pPr>
              <w:spacing w:after="240" w:line="276" w:lineRule="auto"/>
              <w:jc w:val="both"/>
              <w:rPr>
                <w:rFonts w:ascii="Arial" w:hAnsi="Arial" w:cs="Arial"/>
                <w:i/>
                <w:lang w:val="en-US"/>
              </w:rPr>
            </w:pPr>
          </w:p>
          <w:p w14:paraId="64B40DF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size of command messages, e.g., a) turn steering wheel, direction, angle, .. b) apply the brake, brake pressure, etc including appropriate security headers. The command messages will be sent every 20ms (maximum 50 messages per second).</w:t>
            </w:r>
          </w:p>
        </w:tc>
      </w:tr>
      <w:tr w:rsidR="002F65F2" w:rsidRPr="002F65F2" w14:paraId="3C6DCF37" w14:textId="77777777" w:rsidTr="00B2082A">
        <w:tc>
          <w:tcPr>
            <w:tcW w:w="1615" w:type="dxa"/>
          </w:tcPr>
          <w:p w14:paraId="085392F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093962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797344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560B0F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015888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5AA5AF27" w14:textId="77777777" w:rsidTr="00B2082A">
        <w:tc>
          <w:tcPr>
            <w:tcW w:w="1615" w:type="dxa"/>
          </w:tcPr>
          <w:p w14:paraId="5BB33DC8"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06560DEE" w14:textId="77777777" w:rsidR="002F65F2" w:rsidRPr="002F65F2" w:rsidRDefault="002F65F2" w:rsidP="002F65F2">
            <w:pPr>
              <w:spacing w:after="240" w:line="276" w:lineRule="auto"/>
              <w:jc w:val="both"/>
              <w:rPr>
                <w:rFonts w:ascii="Arial" w:hAnsi="Arial" w:cs="Arial"/>
                <w:lang w:val="en-US"/>
              </w:rPr>
            </w:pPr>
          </w:p>
        </w:tc>
        <w:tc>
          <w:tcPr>
            <w:tcW w:w="1701" w:type="dxa"/>
          </w:tcPr>
          <w:p w14:paraId="2E6128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606E87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0B586EF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D5906A3" w14:textId="77777777" w:rsidTr="00B2082A">
        <w:tc>
          <w:tcPr>
            <w:tcW w:w="1615" w:type="dxa"/>
          </w:tcPr>
          <w:p w14:paraId="213D589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497B6D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1F2A2A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13.9</w:t>
            </w:r>
          </w:p>
        </w:tc>
        <w:tc>
          <w:tcPr>
            <w:tcW w:w="4171" w:type="dxa"/>
          </w:tcPr>
          <w:p w14:paraId="2FBCE99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50 km/h is the maximum considered speed that Remote Steering need to be provided due to a situation of high uncertainty.</w:t>
            </w:r>
          </w:p>
        </w:tc>
      </w:tr>
      <w:tr w:rsidR="002F65F2" w:rsidRPr="002F65F2" w14:paraId="06FBFEF1" w14:textId="77777777" w:rsidTr="00B2082A">
        <w:tc>
          <w:tcPr>
            <w:tcW w:w="1615" w:type="dxa"/>
          </w:tcPr>
          <w:p w14:paraId="5B60867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21124D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640A1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087B8DC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1960009C" w14:textId="77777777" w:rsidTr="00B2082A">
        <w:tc>
          <w:tcPr>
            <w:tcW w:w="1615" w:type="dxa"/>
          </w:tcPr>
          <w:p w14:paraId="0C7014A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2D43D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3428FD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0B96204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C0A705E" w14:textId="77777777" w:rsidTr="00B2082A">
        <w:tc>
          <w:tcPr>
            <w:tcW w:w="1615" w:type="dxa"/>
            <w:tcBorders>
              <w:bottom w:val="double" w:sz="4" w:space="0" w:color="auto"/>
            </w:tcBorders>
          </w:tcPr>
          <w:p w14:paraId="13040D7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 xml:space="preserve">Interoperability / Regulatory / </w:t>
            </w:r>
            <w:r w:rsidRPr="002F65F2">
              <w:rPr>
                <w:rFonts w:ascii="Arial" w:hAnsi="Arial" w:cs="Arial"/>
                <w:b/>
                <w:lang w:val="en-US"/>
              </w:rPr>
              <w:lastRenderedPageBreak/>
              <w:t>Standardization Required</w:t>
            </w:r>
          </w:p>
        </w:tc>
        <w:tc>
          <w:tcPr>
            <w:tcW w:w="1530" w:type="dxa"/>
            <w:tcBorders>
              <w:bottom w:val="double" w:sz="4" w:space="0" w:color="auto"/>
            </w:tcBorders>
          </w:tcPr>
          <w:p w14:paraId="1D85F2F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lastRenderedPageBreak/>
              <w:t>[yes/no]</w:t>
            </w:r>
          </w:p>
        </w:tc>
        <w:tc>
          <w:tcPr>
            <w:tcW w:w="1701" w:type="dxa"/>
            <w:tcBorders>
              <w:bottom w:val="double" w:sz="4" w:space="0" w:color="auto"/>
            </w:tcBorders>
          </w:tcPr>
          <w:p w14:paraId="36C79C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22C96E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Regulation: Yes</w:t>
            </w:r>
          </w:p>
          <w:p w14:paraId="24992BE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2335418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We assume a proprietary implementation per car OEM.</w:t>
            </w:r>
          </w:p>
          <w:p w14:paraId="4D1F123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Regulation is needed, since authorities may need to specify e.g., maximum speed, minimum accuracy etc.</w:t>
            </w:r>
            <w:r w:rsidRPr="002F65F2">
              <w:rPr>
                <w:rFonts w:ascii="Arial" w:hAnsi="Arial" w:cs="Arial"/>
                <w:lang w:val="en-US"/>
              </w:rPr>
              <w:t xml:space="preserve"> </w:t>
            </w:r>
          </w:p>
        </w:tc>
      </w:tr>
    </w:tbl>
    <w:p w14:paraId="77859C50" w14:textId="77777777" w:rsidR="002F65F2" w:rsidRPr="002F65F2" w:rsidRDefault="002F65F2" w:rsidP="002F65F2">
      <w:pPr>
        <w:spacing w:after="240" w:line="276" w:lineRule="auto"/>
        <w:jc w:val="both"/>
        <w:rPr>
          <w:rFonts w:ascii="Arial" w:hAnsi="Arial" w:cs="Arial"/>
          <w:lang w:val="en-US"/>
        </w:rPr>
      </w:pPr>
    </w:p>
    <w:p w14:paraId="5BCAA4EB" w14:textId="5F7106B3" w:rsidR="002F65F2" w:rsidRPr="008C6041" w:rsidRDefault="002F65F2" w:rsidP="002F65F2">
      <w:pPr>
        <w:spacing w:after="240" w:line="276" w:lineRule="auto"/>
        <w:jc w:val="both"/>
        <w:rPr>
          <w:rFonts w:ascii="Arial" w:hAnsi="Arial" w:cs="Arial"/>
          <w:sz w:val="40"/>
          <w:szCs w:val="40"/>
          <w:lang w:val="en-US"/>
        </w:rPr>
      </w:pPr>
      <w:bookmarkStart w:id="3" w:name="_Toc536602740"/>
      <w:r w:rsidRPr="008C6041">
        <w:rPr>
          <w:rFonts w:ascii="Arial" w:hAnsi="Arial" w:cs="Arial"/>
          <w:sz w:val="40"/>
          <w:szCs w:val="40"/>
          <w:lang w:val="en-US"/>
        </w:rPr>
        <w:t>6.3</w:t>
      </w:r>
      <w:r w:rsidRPr="008C6041">
        <w:rPr>
          <w:rFonts w:ascii="Arial" w:hAnsi="Arial" w:cs="Arial"/>
          <w:sz w:val="40"/>
          <w:szCs w:val="40"/>
          <w:lang w:val="en-US"/>
        </w:rPr>
        <w:tab/>
        <w:t xml:space="preserve">Tele-Operated Driving Support </w:t>
      </w:r>
      <w:bookmarkEnd w:id="3"/>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5767E80F"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A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589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w:t>
            </w:r>
          </w:p>
        </w:tc>
      </w:tr>
      <w:tr w:rsidR="002F65F2" w:rsidRPr="002F65F2" w14:paraId="6B539E99" w14:textId="77777777" w:rsidTr="00B2082A">
        <w:trPr>
          <w:trHeight w:val="86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3E600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BF647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Tele-Operated Driving Support: Remote Steering</w:t>
            </w:r>
          </w:p>
          <w:p w14:paraId="522B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An Autonomous vehicle (e.g., passenger cars, or even a vehicle that performs dedicated tasks in very complex environments e.g., snow ploughing, cleaning, loading and unloading) may detect a situation that’s uncertainty is high and cannot make the appropriate decision for a safe and efficient manoeuvre. In this case the autonomous vehicle can ask for the support of a remote driver in order to resolve the difficult situation and then switch back to the normal autonomous driving mode without the remote driving support.</w:t>
            </w:r>
          </w:p>
        </w:tc>
      </w:tr>
      <w:tr w:rsidR="002F65F2" w:rsidRPr="002F65F2" w14:paraId="400DA597"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834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0FED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081FDCE7"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966D9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3F63A1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w:t>
            </w:r>
          </w:p>
        </w:tc>
      </w:tr>
      <w:tr w:rsidR="002F65F2" w:rsidRPr="002F65F2" w14:paraId="44ACE974" w14:textId="77777777" w:rsidTr="00B2082A">
        <w:trPr>
          <w:trHeight w:val="67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3B2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6BE1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When the autonomous vehicle detects the need for a remote support then it starts sharing video and/or sensor data (e.g., from RADAR and LIDAR sensors) either raw or pre-processed and or situation interpretation to provide an adequate perception of the environment to the remote driver. Based on the perceived situation the remote driver can provide the appropriate trajectory and manoeuvre instructions to help the autonomous vehicle to resolve the high uncertainty situation.</w:t>
            </w:r>
          </w:p>
        </w:tc>
      </w:tr>
      <w:tr w:rsidR="002F65F2" w:rsidRPr="002F65F2" w14:paraId="3D77205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4F0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F0AD41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13C750BC"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1F92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C431E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75E2AB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 represents other neighboring vehicles.</w:t>
            </w:r>
          </w:p>
        </w:tc>
      </w:tr>
      <w:tr w:rsidR="002F65F2" w:rsidRPr="002F65F2" w14:paraId="4100C94E" w14:textId="77777777" w:rsidTr="00B2082A">
        <w:trPr>
          <w:trHeight w:val="79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0EA1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D0DA6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75588DA4"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p w14:paraId="613ECB0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(Optional) Video feed from traffic cameras.</w:t>
            </w:r>
          </w:p>
        </w:tc>
      </w:tr>
      <w:tr w:rsidR="002F65F2" w:rsidRPr="002F65F2" w14:paraId="6D8A9C7D"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77A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046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 for a short period of time to overcome a dangerous or complex situation at the road.</w:t>
            </w:r>
          </w:p>
        </w:tc>
      </w:tr>
      <w:tr w:rsidR="002F65F2" w:rsidRPr="002F65F2" w14:paraId="62E30886"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2674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6244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support the HV.</w:t>
            </w:r>
          </w:p>
        </w:tc>
      </w:tr>
      <w:tr w:rsidR="002F65F2" w:rsidRPr="002F65F2" w14:paraId="6ED7494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AF2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6CA6D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needs to receive and apply the driving instructions sent by the remote driver.</w:t>
            </w:r>
          </w:p>
        </w:tc>
      </w:tr>
      <w:tr w:rsidR="002F65F2" w:rsidRPr="002F65F2" w14:paraId="61E31BEB"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3D03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CF86FB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4F1B2F68"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2EF3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B8F2F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6A357448"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675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9FB56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5076F29" wp14:editId="4940540E">
                  <wp:extent cx="4260215" cy="1537970"/>
                  <wp:effectExtent l="19050" t="0" r="698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260215" cy="1537970"/>
                          </a:xfrm>
                          <a:prstGeom prst="rect">
                            <a:avLst/>
                          </a:prstGeom>
                          <a:noFill/>
                          <a:ln w="9525">
                            <a:noFill/>
                            <a:miter lim="800000"/>
                            <a:headEnd/>
                            <a:tailEnd/>
                          </a:ln>
                        </pic:spPr>
                      </pic:pic>
                    </a:graphicData>
                  </a:graphic>
                </wp:inline>
              </w:drawing>
            </w:r>
          </w:p>
        </w:tc>
      </w:tr>
      <w:tr w:rsidR="002F65F2" w:rsidRPr="002F65F2" w14:paraId="6F1F9E1F"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BAEC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10C547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HV has detected a situation that the uncertainty is too high for selecting a manoeuvre that is safe and efficient.</w:t>
            </w:r>
          </w:p>
          <w:p w14:paraId="3110DDF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HV has asked and has established an authenticated and secure communication channel with the remote driver/operator.</w:t>
            </w:r>
          </w:p>
        </w:tc>
      </w:tr>
      <w:tr w:rsidR="002F65F2" w:rsidRPr="002F65F2" w14:paraId="36D6588E"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20C3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89B64B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4C726B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vehicle provides to the Remote driver information about the type of the HV, its destination and also information that will enable the Remote Driver to build the model of surroundings. This information may include road conditions derived e.g., by HVs’ sensors and cameras, status information of neighbouring RVs (e.g., location, speed, dynamics etc), and traffic conditions.</w:t>
            </w:r>
          </w:p>
          <w:p w14:paraId="5C82F8D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If available, secondary information from road infrastructure is accessed to obtain a more holistic view of the situation.</w:t>
            </w:r>
          </w:p>
          <w:p w14:paraId="279145B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manoeuvre instructions that will help the HV to resolve the corresponding situation where the uncertainty is high. </w:t>
            </w:r>
          </w:p>
          <w:p w14:paraId="0B2D6A9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sends to the HV trajectory and/or the manoeuvre instructions and executes them, according to HV’s on-board security checks.</w:t>
            </w:r>
          </w:p>
          <w:p w14:paraId="685F9B51"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Feedback is provided to the Remote Driver in parallel with the execution of the manoeuvre.</w:t>
            </w:r>
          </w:p>
        </w:tc>
      </w:tr>
      <w:tr w:rsidR="002F65F2" w:rsidRPr="002F65F2" w14:paraId="19A361FB"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0092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3"/>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3C785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7CE13A2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vehicle provides video streams of high quality (e.g., to identify road conditions, neighboring RVs) and status information of the HV (e.g., speed, location, destination).</w:t>
            </w:r>
          </w:p>
          <w:p w14:paraId="6781E6BA"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lastRenderedPageBreak/>
              <w:t>If available, secondary information from road infrastructure is accessed to obtain a more holistic view of the situation.</w:t>
            </w:r>
          </w:p>
          <w:p w14:paraId="7D7D5CA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manoeuvre instructions that will help the HV to resolve the corresponding situation where the uncertainty is high. </w:t>
            </w:r>
          </w:p>
          <w:p w14:paraId="4D59B4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sends to the HV trajectory and/or the manoeuvre instructions and executes them, according to HV’s on-board security checks.</w:t>
            </w:r>
          </w:p>
          <w:p w14:paraId="055E9C6B"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Feedback (video, other sensors, HV status) is provided to the Remote Driver in parallel with the execution of the manoeuvre.</w:t>
            </w:r>
          </w:p>
        </w:tc>
      </w:tr>
      <w:tr w:rsidR="002F65F2" w:rsidRPr="002F65F2" w14:paraId="14E82C1B"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29B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3107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The HV has left from the point where the support was needed. The remote driving support session is de-activated and the HV switches back to its normal autonomous driving mode to continue performing its planned task or the trip to its destination. </w:t>
            </w:r>
          </w:p>
        </w:tc>
      </w:tr>
      <w:tr w:rsidR="002F65F2" w:rsidRPr="002F65F2" w14:paraId="4CA2B33F"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0C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CEB45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35E9BBCF"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2D6C93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Information requested/ generated </w:t>
            </w:r>
          </w:p>
          <w:p w14:paraId="64F32F9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60753BB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0C8104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570DCA74"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52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8373D57"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1A38EF26"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153B55A8"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2051C122" w14:textId="77777777" w:rsidR="002F65F2" w:rsidRPr="002F65F2" w:rsidRDefault="002F65F2" w:rsidP="002F65F2">
            <w:pPr>
              <w:numPr>
                <w:ilvl w:val="0"/>
                <w:numId w:val="23"/>
              </w:numPr>
              <w:spacing w:after="240" w:line="276" w:lineRule="auto"/>
              <w:jc w:val="both"/>
              <w:rPr>
                <w:rFonts w:ascii="Arial" w:hAnsi="Arial" w:cs="Arial"/>
                <w:lang w:val="fr-BE"/>
              </w:rPr>
            </w:pPr>
            <w:r w:rsidRPr="002F65F2">
              <w:rPr>
                <w:rFonts w:ascii="Arial" w:hAnsi="Arial" w:cs="Arial"/>
                <w:lang w:val="fr-BE"/>
              </w:rPr>
              <w:t>RVs’ status (e.g., location, dynamics etc)</w:t>
            </w:r>
          </w:p>
          <w:p w14:paraId="7B6B0A8B"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5480647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5C9C0220"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680A62F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status (location, speed etc)</w:t>
            </w:r>
          </w:p>
          <w:p w14:paraId="718443D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7A2ACD2A"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manoeuvre instructions (steering wheel, acceleration and brake pedal inputs)</w:t>
            </w:r>
          </w:p>
        </w:tc>
      </w:tr>
    </w:tbl>
    <w:p w14:paraId="471CAA45"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2BECCAC2" w14:textId="77777777" w:rsidTr="00B2082A">
        <w:tc>
          <w:tcPr>
            <w:tcW w:w="1525" w:type="dxa"/>
          </w:tcPr>
          <w:p w14:paraId="31BCE2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User Story</w:t>
            </w:r>
          </w:p>
        </w:tc>
        <w:tc>
          <w:tcPr>
            <w:tcW w:w="7492" w:type="dxa"/>
            <w:gridSpan w:val="2"/>
          </w:tcPr>
          <w:p w14:paraId="364FBC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06BC7E35" w14:textId="77777777" w:rsidTr="00B2082A">
        <w:trPr>
          <w:trHeight w:val="742"/>
        </w:trPr>
        <w:tc>
          <w:tcPr>
            <w:tcW w:w="1525" w:type="dxa"/>
            <w:vMerge w:val="restart"/>
          </w:tcPr>
          <w:p w14:paraId="362B3E2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33FB67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 Remote driving instructions</w:t>
            </w:r>
          </w:p>
        </w:tc>
        <w:tc>
          <w:tcPr>
            <w:tcW w:w="2003" w:type="dxa"/>
          </w:tcPr>
          <w:p w14:paraId="4EAC7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945F62" w14:textId="77777777" w:rsidR="002F65F2" w:rsidRPr="002F65F2" w:rsidRDefault="002F65F2" w:rsidP="002F65F2">
            <w:pPr>
              <w:spacing w:after="240" w:line="276" w:lineRule="auto"/>
              <w:jc w:val="both"/>
              <w:rPr>
                <w:rFonts w:ascii="Arial" w:hAnsi="Arial" w:cs="Arial"/>
                <w:lang w:val="en-US"/>
              </w:rPr>
            </w:pPr>
          </w:p>
        </w:tc>
        <w:tc>
          <w:tcPr>
            <w:tcW w:w="5489" w:type="dxa"/>
          </w:tcPr>
          <w:p w14:paraId="391C1E2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There are also situations where uncertainty is high due to uncertain detection from one of the sensors (e.g., unresolved objects). For instance, a road construction has just been set up or changed and with that the road direction and lane markings have changed or are confusing. Such situations might need the decision of a human (teleoperator) to be resolved. The difficult situation is resolved by a remote driver who advises the HV how to take decisions for its autonomous driving task. The remote driver will provide instructions to the HV which will then execute them in its autonomous driving mode. The remote driver has does not take over control of steering and acceleration. The remote driver has possibility to control the break.</w:t>
            </w:r>
          </w:p>
        </w:tc>
      </w:tr>
      <w:tr w:rsidR="002F65F2" w:rsidRPr="002F65F2" w14:paraId="398A239D" w14:textId="77777777" w:rsidTr="00B2082A">
        <w:trPr>
          <w:trHeight w:val="741"/>
        </w:trPr>
        <w:tc>
          <w:tcPr>
            <w:tcW w:w="1525" w:type="dxa"/>
            <w:vMerge/>
          </w:tcPr>
          <w:p w14:paraId="08425CCC" w14:textId="77777777" w:rsidR="002F65F2" w:rsidRPr="002F65F2" w:rsidRDefault="002F65F2" w:rsidP="002F65F2">
            <w:pPr>
              <w:spacing w:after="240" w:line="276" w:lineRule="auto"/>
              <w:jc w:val="both"/>
              <w:rPr>
                <w:rFonts w:ascii="Arial" w:hAnsi="Arial" w:cs="Arial"/>
                <w:lang w:val="en-US"/>
              </w:rPr>
            </w:pPr>
          </w:p>
        </w:tc>
        <w:tc>
          <w:tcPr>
            <w:tcW w:w="2003" w:type="dxa"/>
          </w:tcPr>
          <w:p w14:paraId="74EEB1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5489" w:type="dxa"/>
          </w:tcPr>
          <w:p w14:paraId="042279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Remote Driver (human or machine) undertakes to send driving commands or instructions remotely (e.g. ‘ignore lane marking’, ‘pass car blocking the road on the right/left’) to the HV for a short period of time to overcome a dangerous or complex situation at the road. </w:t>
            </w:r>
          </w:p>
        </w:tc>
      </w:tr>
    </w:tbl>
    <w:p w14:paraId="0385139B"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7E6717FA" w14:textId="77777777" w:rsidTr="00B2082A">
        <w:tc>
          <w:tcPr>
            <w:tcW w:w="9017" w:type="dxa"/>
            <w:gridSpan w:val="4"/>
            <w:tcBorders>
              <w:top w:val="double" w:sz="4" w:space="0" w:color="auto"/>
            </w:tcBorders>
          </w:tcPr>
          <w:p w14:paraId="234DE56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Steering</w:t>
            </w:r>
          </w:p>
        </w:tc>
      </w:tr>
      <w:tr w:rsidR="002F65F2" w:rsidRPr="002F65F2" w14:paraId="530DD21B" w14:textId="77777777" w:rsidTr="00B2082A">
        <w:tc>
          <w:tcPr>
            <w:tcW w:w="1615" w:type="dxa"/>
          </w:tcPr>
          <w:p w14:paraId="540FD7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7EC7F89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5899899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153FFE5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23A559F2" w14:textId="77777777" w:rsidTr="00B2082A">
        <w:tc>
          <w:tcPr>
            <w:tcW w:w="1615" w:type="dxa"/>
          </w:tcPr>
          <w:p w14:paraId="544248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DF659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ECB53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1945BE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998FE89" w14:textId="77777777" w:rsidTr="00B2082A">
        <w:tc>
          <w:tcPr>
            <w:tcW w:w="1615" w:type="dxa"/>
          </w:tcPr>
          <w:p w14:paraId="1978501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37A443A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33C4A0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193C33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359021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755EE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Remote Driver to HV: Up to 1000 bytes per message (up to 400 kbps) (Commands </w:t>
            </w:r>
            <w:r w:rsidRPr="002F65F2">
              <w:rPr>
                <w:rFonts w:ascii="Arial" w:hAnsi="Arial" w:cs="Arial"/>
                <w:lang w:val="en-US"/>
              </w:rPr>
              <w:lastRenderedPageBreak/>
              <w:t>from Remote Driver)</w:t>
            </w:r>
          </w:p>
        </w:tc>
        <w:tc>
          <w:tcPr>
            <w:tcW w:w="4171" w:type="dxa"/>
          </w:tcPr>
          <w:p w14:paraId="559085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video/camera .Four cameras are needed (one for each side): 4*15=60Mbps.</w:t>
            </w:r>
          </w:p>
          <w:p w14:paraId="246166FE" w14:textId="77777777" w:rsidR="002F65F2" w:rsidRPr="002F65F2" w:rsidRDefault="002F65F2" w:rsidP="002F65F2">
            <w:pPr>
              <w:spacing w:after="240" w:line="276" w:lineRule="auto"/>
              <w:jc w:val="both"/>
              <w:rPr>
                <w:rFonts w:ascii="Arial" w:hAnsi="Arial" w:cs="Arial"/>
                <w:i/>
                <w:lang w:val="en-US"/>
              </w:rPr>
            </w:pPr>
          </w:p>
          <w:p w14:paraId="47B8EB2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ms. So if we assume 50 Objects per we end up with 4 MBit/s.</w:t>
            </w:r>
          </w:p>
          <w:p w14:paraId="1C21F895" w14:textId="77777777" w:rsidR="002F65F2" w:rsidRPr="002F65F2" w:rsidRDefault="002F65F2" w:rsidP="002F65F2">
            <w:pPr>
              <w:spacing w:after="240" w:line="276" w:lineRule="auto"/>
              <w:jc w:val="both"/>
              <w:rPr>
                <w:rFonts w:ascii="Arial" w:hAnsi="Arial" w:cs="Arial"/>
                <w:i/>
                <w:lang w:val="en-US"/>
              </w:rPr>
            </w:pPr>
          </w:p>
          <w:p w14:paraId="5E4A358F" w14:textId="77777777" w:rsidR="002F65F2" w:rsidRPr="002F65F2" w:rsidRDefault="002F65F2" w:rsidP="002F65F2">
            <w:pPr>
              <w:spacing w:after="240" w:line="276" w:lineRule="auto"/>
              <w:jc w:val="both"/>
              <w:rPr>
                <w:rFonts w:ascii="Arial" w:hAnsi="Arial" w:cs="Arial"/>
                <w:i/>
                <w:lang w:val="en-US"/>
              </w:rPr>
            </w:pPr>
          </w:p>
          <w:p w14:paraId="5FF5891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etc including appropriate security headers. The command messages </w:t>
            </w:r>
            <w:r w:rsidRPr="002F65F2">
              <w:rPr>
                <w:rFonts w:ascii="Arial" w:hAnsi="Arial" w:cs="Arial"/>
                <w:i/>
                <w:lang w:val="en-US"/>
              </w:rPr>
              <w:lastRenderedPageBreak/>
              <w:t>will be sent every 20ms (maximum 50 messages per second).</w:t>
            </w:r>
          </w:p>
        </w:tc>
      </w:tr>
      <w:tr w:rsidR="002F65F2" w:rsidRPr="002F65F2" w14:paraId="69896FAB" w14:textId="77777777" w:rsidTr="00B2082A">
        <w:tc>
          <w:tcPr>
            <w:tcW w:w="1615" w:type="dxa"/>
          </w:tcPr>
          <w:p w14:paraId="2D69BD0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4C85F8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4A959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904FBA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7F36849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3EB739A3" w14:textId="77777777" w:rsidTr="00B2082A">
        <w:tc>
          <w:tcPr>
            <w:tcW w:w="1615" w:type="dxa"/>
          </w:tcPr>
          <w:p w14:paraId="588DD2A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53D74136" w14:textId="77777777" w:rsidR="002F65F2" w:rsidRPr="002F65F2" w:rsidRDefault="002F65F2" w:rsidP="002F65F2">
            <w:pPr>
              <w:spacing w:after="240" w:line="276" w:lineRule="auto"/>
              <w:jc w:val="both"/>
              <w:rPr>
                <w:rFonts w:ascii="Arial" w:hAnsi="Arial" w:cs="Arial"/>
                <w:lang w:val="en-US"/>
              </w:rPr>
            </w:pPr>
          </w:p>
        </w:tc>
        <w:tc>
          <w:tcPr>
            <w:tcW w:w="1701" w:type="dxa"/>
          </w:tcPr>
          <w:p w14:paraId="03ED87B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4A7C3BD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1B0F8D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or paths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7A84A33" w14:textId="77777777" w:rsidTr="00B2082A">
        <w:tc>
          <w:tcPr>
            <w:tcW w:w="1615" w:type="dxa"/>
          </w:tcPr>
          <w:p w14:paraId="162AF80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09793DB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4273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0F602CE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steering needs to be provided due to a situation of high uncertainty.</w:t>
            </w:r>
          </w:p>
        </w:tc>
      </w:tr>
      <w:tr w:rsidR="002F65F2" w:rsidRPr="002F65F2" w14:paraId="738095D6" w14:textId="77777777" w:rsidTr="00B2082A">
        <w:tc>
          <w:tcPr>
            <w:tcW w:w="1615" w:type="dxa"/>
          </w:tcPr>
          <w:p w14:paraId="0E3379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7B67D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EF0B2B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5304A02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0FC20AEF" w14:textId="77777777" w:rsidTr="00B2082A">
        <w:tc>
          <w:tcPr>
            <w:tcW w:w="1615" w:type="dxa"/>
          </w:tcPr>
          <w:p w14:paraId="2701304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3A4C4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30C32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56016D1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A94A9B0" w14:textId="77777777" w:rsidTr="00B2082A">
        <w:tc>
          <w:tcPr>
            <w:tcW w:w="1615" w:type="dxa"/>
            <w:tcBorders>
              <w:bottom w:val="double" w:sz="4" w:space="0" w:color="auto"/>
            </w:tcBorders>
          </w:tcPr>
          <w:p w14:paraId="222A199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44237FA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20E426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6BB5E0A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3B77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73EF884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474B9B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p>
        </w:tc>
      </w:tr>
      <w:tr w:rsidR="002F65F2" w:rsidRPr="002F65F2" w14:paraId="1E2ACED3" w14:textId="77777777" w:rsidTr="00B2082A">
        <w:tc>
          <w:tcPr>
            <w:tcW w:w="9017" w:type="dxa"/>
            <w:gridSpan w:val="4"/>
            <w:tcBorders>
              <w:top w:val="double" w:sz="4" w:space="0" w:color="auto"/>
            </w:tcBorders>
          </w:tcPr>
          <w:p w14:paraId="743E89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driving instructions</w:t>
            </w:r>
          </w:p>
        </w:tc>
      </w:tr>
      <w:tr w:rsidR="002F65F2" w:rsidRPr="002F65F2" w14:paraId="78DC2506" w14:textId="77777777" w:rsidTr="00B2082A">
        <w:tc>
          <w:tcPr>
            <w:tcW w:w="1615" w:type="dxa"/>
          </w:tcPr>
          <w:p w14:paraId="6B4D3F5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0D84639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AECA5E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53A4EB1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79F3202A" w14:textId="77777777" w:rsidTr="00B2082A">
        <w:tc>
          <w:tcPr>
            <w:tcW w:w="1615" w:type="dxa"/>
          </w:tcPr>
          <w:p w14:paraId="30855C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73C73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220D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76641E8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0E15F27" w14:textId="77777777" w:rsidTr="00B2082A">
        <w:tc>
          <w:tcPr>
            <w:tcW w:w="1615" w:type="dxa"/>
          </w:tcPr>
          <w:p w14:paraId="7F25DB4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A59FB8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91412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60Mbps (Video Streaming)</w:t>
            </w:r>
          </w:p>
          <w:p w14:paraId="3206A2D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43A3066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w:t>
            </w:r>
            <w:r w:rsidRPr="002F65F2">
              <w:rPr>
                <w:rFonts w:ascii="Arial" w:hAnsi="Arial" w:cs="Arial"/>
                <w:lang w:val="en-US"/>
              </w:rPr>
              <w:lastRenderedPageBreak/>
              <w:t>Optional: 64Mbps (if Video streaming and Object information is sent)</w:t>
            </w:r>
          </w:p>
          <w:p w14:paraId="603A4D07" w14:textId="77777777" w:rsidR="002F65F2" w:rsidRPr="002F65F2" w:rsidRDefault="002F65F2" w:rsidP="002F65F2">
            <w:pPr>
              <w:spacing w:after="240" w:line="276" w:lineRule="auto"/>
              <w:jc w:val="both"/>
              <w:rPr>
                <w:rFonts w:ascii="Arial" w:hAnsi="Arial" w:cs="Arial"/>
                <w:lang w:val="en-US"/>
              </w:rPr>
            </w:pPr>
          </w:p>
          <w:p w14:paraId="37A9DF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p w14:paraId="0AF703C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or</w:t>
            </w:r>
          </w:p>
          <w:p w14:paraId="4157F2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(Path from Remote Driver)</w:t>
            </w:r>
          </w:p>
        </w:tc>
        <w:tc>
          <w:tcPr>
            <w:tcW w:w="4171" w:type="dxa"/>
          </w:tcPr>
          <w:p w14:paraId="65FA695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 xml:space="preserve"> </w:t>
            </w:r>
            <w:r w:rsidRPr="002F65F2">
              <w:rPr>
                <w:rFonts w:ascii="Arial" w:hAnsi="Arial" w:cs="Arial"/>
                <w:lang w:val="en-US"/>
              </w:rPr>
              <w:t>From HV to Remote Driver</w:t>
            </w:r>
            <w:r w:rsidRPr="002F65F2">
              <w:rPr>
                <w:rFonts w:ascii="Arial" w:hAnsi="Arial" w:cs="Arial"/>
                <w:i/>
                <w:lang w:val="en-US"/>
              </w:rPr>
              <w:t xml:space="preserve">:15-29Mbps are needed for a progressive high definition video/camera .Four cameras are needed (one for each side): 4*15=60Mbps </w:t>
            </w:r>
          </w:p>
          <w:p w14:paraId="52A7792E" w14:textId="77777777" w:rsidR="002F65F2" w:rsidRPr="002F65F2" w:rsidRDefault="002F65F2" w:rsidP="002F65F2">
            <w:pPr>
              <w:spacing w:after="240" w:line="276" w:lineRule="auto"/>
              <w:jc w:val="both"/>
              <w:rPr>
                <w:rFonts w:ascii="Arial" w:hAnsi="Arial" w:cs="Arial"/>
                <w:lang w:val="en-US"/>
              </w:rPr>
            </w:pPr>
          </w:p>
          <w:p w14:paraId="7DE0C6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w:t>
            </w:r>
            <w:r w:rsidRPr="002F65F2">
              <w:rPr>
                <w:rFonts w:ascii="Arial" w:hAnsi="Arial" w:cs="Arial"/>
                <w:i/>
                <w:lang w:val="en-US"/>
              </w:rPr>
              <w:lastRenderedPageBreak/>
              <w:t>provided from the HV to the parking remote drive We can assume 1 kB / Object / 100 ms. So if we assume 50 Objects per we end up with 4 MBit/s.</w:t>
            </w:r>
          </w:p>
          <w:p w14:paraId="3326796F" w14:textId="77777777" w:rsidR="002F65F2" w:rsidRPr="002F65F2" w:rsidRDefault="002F65F2" w:rsidP="002F65F2">
            <w:pPr>
              <w:spacing w:after="240" w:line="276" w:lineRule="auto"/>
              <w:jc w:val="both"/>
              <w:rPr>
                <w:rFonts w:ascii="Arial" w:hAnsi="Arial" w:cs="Arial"/>
                <w:i/>
                <w:lang w:val="en-US"/>
              </w:rPr>
            </w:pPr>
          </w:p>
          <w:p w14:paraId="660D7236" w14:textId="77777777" w:rsidR="002F65F2" w:rsidRPr="002F65F2" w:rsidRDefault="002F65F2" w:rsidP="002F65F2">
            <w:pPr>
              <w:spacing w:after="240" w:line="276" w:lineRule="auto"/>
              <w:jc w:val="both"/>
              <w:rPr>
                <w:rFonts w:ascii="Arial" w:hAnsi="Arial" w:cs="Arial"/>
                <w:lang w:val="en-US"/>
              </w:rPr>
            </w:pPr>
          </w:p>
          <w:p w14:paraId="2CE3681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size of command messages, e.g., a) turn steering wheel, direction, angle, .. b) apply the brake, brake pressure, etc including appropriate security headers. The command messages will be sent every 20ms (maximum 50 messages per second).</w:t>
            </w:r>
          </w:p>
          <w:p w14:paraId="2B1E3352" w14:textId="77777777" w:rsidR="002F65F2" w:rsidRPr="002F65F2" w:rsidRDefault="002F65F2" w:rsidP="002F65F2">
            <w:pPr>
              <w:spacing w:after="240" w:line="276" w:lineRule="auto"/>
              <w:jc w:val="both"/>
              <w:rPr>
                <w:rFonts w:ascii="Arial" w:hAnsi="Arial" w:cs="Arial"/>
                <w:i/>
                <w:lang w:val="en-US"/>
              </w:rPr>
            </w:pPr>
          </w:p>
          <w:p w14:paraId="40A3A44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data of provided paths are several kbps (e..g., 100 points and 32 bytes for each point).</w:t>
            </w:r>
          </w:p>
        </w:tc>
      </w:tr>
      <w:tr w:rsidR="002F65F2" w:rsidRPr="002F65F2" w14:paraId="56507126" w14:textId="77777777" w:rsidTr="00B2082A">
        <w:tc>
          <w:tcPr>
            <w:tcW w:w="1615" w:type="dxa"/>
          </w:tcPr>
          <w:p w14:paraId="410C3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0D09B7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48D1E0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36A8F1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200</w:t>
            </w:r>
          </w:p>
        </w:tc>
        <w:tc>
          <w:tcPr>
            <w:tcW w:w="4171" w:type="dxa"/>
          </w:tcPr>
          <w:p w14:paraId="0A32B4D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With only the instructions to be transmitted from remote driver to the HV, latency requirements are more relaxed.</w:t>
            </w:r>
          </w:p>
        </w:tc>
      </w:tr>
      <w:tr w:rsidR="002F65F2" w:rsidRPr="002F65F2" w14:paraId="530D22FE" w14:textId="77777777" w:rsidTr="00B2082A">
        <w:tc>
          <w:tcPr>
            <w:tcW w:w="1615" w:type="dxa"/>
          </w:tcPr>
          <w:p w14:paraId="67119ED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A08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D468C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36831FA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5F62240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transmission of commands or paths from the remote driver require high level of reliability, since this affects the safe and efficient operation of the AV. In addition the video streams and/or sensor information that should be also sent with high reliability to make sure that the Remote Driver has the correct(current) view of the surroundings</w:t>
            </w:r>
          </w:p>
        </w:tc>
      </w:tr>
      <w:tr w:rsidR="002F65F2" w:rsidRPr="002F65F2" w14:paraId="215D6106" w14:textId="77777777" w:rsidTr="00B2082A">
        <w:tc>
          <w:tcPr>
            <w:tcW w:w="1615" w:type="dxa"/>
          </w:tcPr>
          <w:p w14:paraId="3A044D2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5211AE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627D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5C7220B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driving instructions need to be provided due to a situation of high uncertainty.</w:t>
            </w:r>
          </w:p>
        </w:tc>
      </w:tr>
      <w:tr w:rsidR="002F65F2" w:rsidRPr="002F65F2" w14:paraId="758A543A" w14:textId="77777777" w:rsidTr="00B2082A">
        <w:tc>
          <w:tcPr>
            <w:tcW w:w="1615" w:type="dxa"/>
          </w:tcPr>
          <w:p w14:paraId="165FEF8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797511C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B3772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392FB04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210422E7" w14:textId="77777777" w:rsidTr="00B2082A">
        <w:tc>
          <w:tcPr>
            <w:tcW w:w="1615" w:type="dxa"/>
          </w:tcPr>
          <w:p w14:paraId="56CE3D5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115023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E029AE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4FD35C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 positioning accuracy is needed that allows for navigating around objects blocking parts </w:t>
            </w:r>
            <w:r w:rsidRPr="002F65F2">
              <w:rPr>
                <w:rFonts w:ascii="Arial" w:hAnsi="Arial" w:cs="Arial"/>
                <w:i/>
                <w:lang w:val="en-US"/>
              </w:rPr>
              <w:lastRenderedPageBreak/>
              <w:t>of the driving land and to navigate through small gaps between two or more objects.</w:t>
            </w:r>
          </w:p>
        </w:tc>
      </w:tr>
      <w:tr w:rsidR="002F65F2" w:rsidRPr="002F65F2" w14:paraId="0D9FD679" w14:textId="77777777" w:rsidTr="00B2082A">
        <w:tc>
          <w:tcPr>
            <w:tcW w:w="1615" w:type="dxa"/>
            <w:tcBorders>
              <w:bottom w:val="double" w:sz="4" w:space="0" w:color="auto"/>
            </w:tcBorders>
          </w:tcPr>
          <w:p w14:paraId="36BBC01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Interoperability / Regulatory / Standardization Required</w:t>
            </w:r>
          </w:p>
        </w:tc>
        <w:tc>
          <w:tcPr>
            <w:tcW w:w="1530" w:type="dxa"/>
            <w:tcBorders>
              <w:bottom w:val="double" w:sz="4" w:space="0" w:color="auto"/>
            </w:tcBorders>
          </w:tcPr>
          <w:p w14:paraId="5BC46FA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19FCDA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No</w:t>
            </w:r>
          </w:p>
          <w:p w14:paraId="1443F4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0E0911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0CDDEF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3940FFB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w:t>
            </w:r>
          </w:p>
        </w:tc>
      </w:tr>
    </w:tbl>
    <w:p w14:paraId="47F38725" w14:textId="77777777" w:rsidR="002F65F2" w:rsidRPr="002F65F2" w:rsidRDefault="002F65F2" w:rsidP="002F65F2">
      <w:pPr>
        <w:spacing w:after="240" w:line="276" w:lineRule="auto"/>
        <w:jc w:val="both"/>
        <w:rPr>
          <w:rFonts w:ascii="Arial" w:hAnsi="Arial" w:cs="Arial"/>
          <w:lang w:val="en-US"/>
        </w:rPr>
      </w:pPr>
    </w:p>
    <w:p w14:paraId="64947034" w14:textId="62A66EEB" w:rsidR="002F65F2" w:rsidRPr="008C6041" w:rsidRDefault="002F65F2" w:rsidP="002F65F2">
      <w:pPr>
        <w:spacing w:after="240" w:line="276" w:lineRule="auto"/>
        <w:jc w:val="both"/>
        <w:rPr>
          <w:rFonts w:ascii="Arial" w:hAnsi="Arial" w:cs="Arial"/>
          <w:sz w:val="40"/>
          <w:szCs w:val="40"/>
          <w:lang w:val="en-US"/>
        </w:rPr>
      </w:pPr>
      <w:bookmarkStart w:id="4" w:name="_Toc536602741"/>
      <w:r w:rsidRPr="008C6041">
        <w:rPr>
          <w:rFonts w:ascii="Arial" w:hAnsi="Arial" w:cs="Arial"/>
          <w:sz w:val="40"/>
          <w:szCs w:val="40"/>
          <w:lang w:val="en-US"/>
        </w:rPr>
        <w:t>6.4</w:t>
      </w:r>
      <w:r w:rsidRPr="008C6041">
        <w:rPr>
          <w:rFonts w:ascii="Arial" w:hAnsi="Arial" w:cs="Arial"/>
          <w:sz w:val="40"/>
          <w:szCs w:val="40"/>
          <w:lang w:val="en-US"/>
        </w:rPr>
        <w:tab/>
        <w:t xml:space="preserve">Tele-operated Driving for Automated Parking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_Ref535589327 \r \h </w:instrText>
      </w:r>
      <w:r w:rsidR="00702F13">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[7]</w:t>
      </w:r>
      <w:bookmarkEnd w:id="4"/>
      <w:r w:rsidRPr="008C6041">
        <w:rPr>
          <w:rFonts w:ascii="Arial" w:hAnsi="Arial" w:cs="Arial"/>
          <w:sz w:val="40"/>
          <w:szCs w:val="40"/>
        </w:rPr>
        <w:fldChar w:fldCharType="end"/>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7380"/>
      </w:tblGrid>
      <w:tr w:rsidR="002F65F2" w:rsidRPr="002F65F2" w14:paraId="2CD75CCE" w14:textId="77777777" w:rsidTr="00B2082A">
        <w:trPr>
          <w:cantSplit/>
        </w:trPr>
        <w:tc>
          <w:tcPr>
            <w:tcW w:w="2060" w:type="dxa"/>
            <w:tcMar>
              <w:top w:w="0" w:type="dxa"/>
              <w:left w:w="115" w:type="dxa"/>
              <w:bottom w:w="0" w:type="dxa"/>
              <w:right w:w="115" w:type="dxa"/>
            </w:tcMar>
            <w:vAlign w:val="center"/>
            <w:hideMark/>
          </w:tcPr>
          <w:p w14:paraId="2DA16BF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7380" w:type="dxa"/>
            <w:tcMar>
              <w:top w:w="0" w:type="dxa"/>
              <w:left w:w="115" w:type="dxa"/>
              <w:bottom w:w="0" w:type="dxa"/>
              <w:right w:w="115" w:type="dxa"/>
            </w:tcMar>
            <w:vAlign w:val="center"/>
            <w:hideMark/>
          </w:tcPr>
          <w:p w14:paraId="24B773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w:t>
            </w:r>
          </w:p>
        </w:tc>
      </w:tr>
      <w:tr w:rsidR="002F65F2" w:rsidRPr="002F65F2" w14:paraId="49B3EE64" w14:textId="77777777" w:rsidTr="00B2082A">
        <w:trPr>
          <w:cantSplit/>
          <w:trHeight w:val="877"/>
        </w:trPr>
        <w:tc>
          <w:tcPr>
            <w:tcW w:w="2060" w:type="dxa"/>
            <w:tcMar>
              <w:top w:w="0" w:type="dxa"/>
              <w:left w:w="115" w:type="dxa"/>
              <w:bottom w:w="0" w:type="dxa"/>
              <w:right w:w="115" w:type="dxa"/>
            </w:tcMar>
            <w:vAlign w:val="center"/>
            <w:hideMark/>
          </w:tcPr>
          <w:p w14:paraId="5D101A1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7380" w:type="dxa"/>
            <w:tcMar>
              <w:top w:w="0" w:type="dxa"/>
              <w:left w:w="115" w:type="dxa"/>
              <w:bottom w:w="0" w:type="dxa"/>
              <w:right w:w="115" w:type="dxa"/>
            </w:tcMar>
            <w:vAlign w:val="center"/>
            <w:hideMark/>
          </w:tcPr>
          <w:p w14:paraId="4DC684C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p w14:paraId="53DFBF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When a vehicle arrives at its destination parking area, the driver leaves the vehicle and the vehicle is parked by a remote driver located in a teleoperation centre.</w:t>
            </w:r>
          </w:p>
        </w:tc>
      </w:tr>
      <w:tr w:rsidR="002F65F2" w:rsidRPr="002F65F2" w14:paraId="7FA6575C" w14:textId="77777777" w:rsidTr="00B2082A">
        <w:trPr>
          <w:cantSplit/>
        </w:trPr>
        <w:tc>
          <w:tcPr>
            <w:tcW w:w="2060" w:type="dxa"/>
            <w:tcMar>
              <w:top w:w="0" w:type="dxa"/>
              <w:left w:w="115" w:type="dxa"/>
              <w:bottom w:w="0" w:type="dxa"/>
              <w:right w:w="115" w:type="dxa"/>
            </w:tcMar>
            <w:vAlign w:val="center"/>
            <w:hideMark/>
          </w:tcPr>
          <w:p w14:paraId="16CD3B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7380" w:type="dxa"/>
            <w:tcMar>
              <w:top w:w="0" w:type="dxa"/>
              <w:left w:w="115" w:type="dxa"/>
              <w:bottom w:w="0" w:type="dxa"/>
              <w:right w:w="115" w:type="dxa"/>
            </w:tcMar>
            <w:vAlign w:val="center"/>
            <w:hideMark/>
          </w:tcPr>
          <w:p w14:paraId="5A801B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Convenience, Autonomous Driving, Traffic Efficiency and Environmental friendliness</w:t>
            </w:r>
          </w:p>
        </w:tc>
      </w:tr>
      <w:tr w:rsidR="002F65F2" w:rsidRPr="002F65F2" w14:paraId="0EE935FD" w14:textId="77777777" w:rsidTr="00B2082A">
        <w:trPr>
          <w:cantSplit/>
        </w:trPr>
        <w:tc>
          <w:tcPr>
            <w:tcW w:w="2060" w:type="dxa"/>
            <w:tcMar>
              <w:top w:w="0" w:type="dxa"/>
              <w:left w:w="115" w:type="dxa"/>
              <w:bottom w:w="0" w:type="dxa"/>
              <w:right w:w="115" w:type="dxa"/>
            </w:tcMar>
            <w:vAlign w:val="center"/>
            <w:hideMark/>
          </w:tcPr>
          <w:p w14:paraId="2B7254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7380" w:type="dxa"/>
            <w:tcMar>
              <w:top w:w="0" w:type="dxa"/>
              <w:left w:w="115" w:type="dxa"/>
              <w:bottom w:w="0" w:type="dxa"/>
              <w:right w:w="115" w:type="dxa"/>
            </w:tcMar>
            <w:vAlign w:val="center"/>
            <w:hideMark/>
          </w:tcPr>
          <w:p w14:paraId="5C1E3BC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Parking area (indoor or outdoor)</w:t>
            </w:r>
          </w:p>
        </w:tc>
      </w:tr>
      <w:tr w:rsidR="002F65F2" w:rsidRPr="002F65F2" w14:paraId="4D3D872A" w14:textId="77777777" w:rsidTr="00B2082A">
        <w:trPr>
          <w:cantSplit/>
        </w:trPr>
        <w:tc>
          <w:tcPr>
            <w:tcW w:w="2060" w:type="dxa"/>
            <w:tcMar>
              <w:top w:w="0" w:type="dxa"/>
              <w:left w:w="115" w:type="dxa"/>
              <w:bottom w:w="0" w:type="dxa"/>
              <w:right w:w="115" w:type="dxa"/>
            </w:tcMar>
            <w:vAlign w:val="center"/>
            <w:hideMark/>
          </w:tcPr>
          <w:p w14:paraId="23C8F0D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7380" w:type="dxa"/>
            <w:tcMar>
              <w:top w:w="0" w:type="dxa"/>
              <w:left w:w="115" w:type="dxa"/>
              <w:bottom w:w="0" w:type="dxa"/>
              <w:right w:w="115" w:type="dxa"/>
            </w:tcMar>
            <w:vAlign w:val="center"/>
            <w:hideMark/>
          </w:tcPr>
          <w:p w14:paraId="6ECB6D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 vehicle arrives at its destination parking area.</w:t>
            </w:r>
          </w:p>
          <w:p w14:paraId="0D4100B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taken over by the parking remote driver.</w:t>
            </w:r>
          </w:p>
          <w:p w14:paraId="11C4FD7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parked into the destination parking space by parking remote driver.</w:t>
            </w:r>
          </w:p>
        </w:tc>
      </w:tr>
      <w:tr w:rsidR="002F65F2" w:rsidRPr="002F65F2" w14:paraId="7A3BFAFA" w14:textId="77777777" w:rsidTr="00B2082A">
        <w:trPr>
          <w:cantSplit/>
        </w:trPr>
        <w:tc>
          <w:tcPr>
            <w:tcW w:w="2060" w:type="dxa"/>
            <w:tcMar>
              <w:top w:w="0" w:type="dxa"/>
              <w:left w:w="115" w:type="dxa"/>
              <w:bottom w:w="0" w:type="dxa"/>
              <w:right w:w="115" w:type="dxa"/>
            </w:tcMar>
            <w:vAlign w:val="center"/>
            <w:hideMark/>
          </w:tcPr>
          <w:p w14:paraId="4C773F8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7380" w:type="dxa"/>
            <w:tcMar>
              <w:top w:w="0" w:type="dxa"/>
              <w:left w:w="115" w:type="dxa"/>
              <w:bottom w:w="0" w:type="dxa"/>
              <w:right w:w="115" w:type="dxa"/>
            </w:tcMar>
            <w:vAlign w:val="center"/>
            <w:hideMark/>
          </w:tcPr>
          <w:p w14:paraId="15CD26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Parking Remote Driver, Parking Management System</w:t>
            </w:r>
          </w:p>
        </w:tc>
      </w:tr>
      <w:tr w:rsidR="002F65F2" w:rsidRPr="002F65F2" w14:paraId="7B536E9D" w14:textId="77777777" w:rsidTr="00B2082A">
        <w:trPr>
          <w:cantSplit/>
        </w:trPr>
        <w:tc>
          <w:tcPr>
            <w:tcW w:w="2060" w:type="dxa"/>
            <w:tcMar>
              <w:top w:w="0" w:type="dxa"/>
              <w:left w:w="115" w:type="dxa"/>
              <w:bottom w:w="0" w:type="dxa"/>
              <w:right w:w="115" w:type="dxa"/>
            </w:tcMar>
            <w:vAlign w:val="center"/>
            <w:hideMark/>
          </w:tcPr>
          <w:p w14:paraId="6A183DD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7380" w:type="dxa"/>
            <w:tcMar>
              <w:top w:w="0" w:type="dxa"/>
              <w:left w:w="115" w:type="dxa"/>
              <w:bottom w:w="0" w:type="dxa"/>
              <w:right w:w="115" w:type="dxa"/>
            </w:tcMar>
            <w:vAlign w:val="center"/>
            <w:hideMark/>
          </w:tcPr>
          <w:p w14:paraId="3F09F0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parking vehicle that is remotely driven.</w:t>
            </w:r>
          </w:p>
        </w:tc>
      </w:tr>
      <w:tr w:rsidR="002F65F2" w:rsidRPr="002F65F2" w14:paraId="7D4B951B" w14:textId="77777777" w:rsidTr="00B2082A">
        <w:trPr>
          <w:cantSplit/>
        </w:trPr>
        <w:tc>
          <w:tcPr>
            <w:tcW w:w="2060" w:type="dxa"/>
            <w:tcMar>
              <w:top w:w="0" w:type="dxa"/>
              <w:left w:w="115" w:type="dxa"/>
              <w:bottom w:w="0" w:type="dxa"/>
              <w:right w:w="115" w:type="dxa"/>
            </w:tcMar>
            <w:vAlign w:val="center"/>
            <w:hideMark/>
          </w:tcPr>
          <w:p w14:paraId="4AC77E4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 Roles</w:t>
            </w:r>
          </w:p>
        </w:tc>
        <w:tc>
          <w:tcPr>
            <w:tcW w:w="7380" w:type="dxa"/>
            <w:tcMar>
              <w:top w:w="0" w:type="dxa"/>
              <w:left w:w="115" w:type="dxa"/>
              <w:bottom w:w="0" w:type="dxa"/>
              <w:right w:w="115" w:type="dxa"/>
            </w:tcMar>
            <w:vAlign w:val="center"/>
            <w:hideMark/>
          </w:tcPr>
          <w:p w14:paraId="62449D1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2D90022A" w14:textId="77777777" w:rsidTr="00B2082A">
        <w:trPr>
          <w:cantSplit/>
        </w:trPr>
        <w:tc>
          <w:tcPr>
            <w:tcW w:w="2060" w:type="dxa"/>
            <w:tcMar>
              <w:top w:w="0" w:type="dxa"/>
              <w:left w:w="115" w:type="dxa"/>
              <w:bottom w:w="0" w:type="dxa"/>
              <w:right w:w="115" w:type="dxa"/>
            </w:tcMar>
            <w:vAlign w:val="center"/>
          </w:tcPr>
          <w:p w14:paraId="57A4228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7380" w:type="dxa"/>
            <w:tcMar>
              <w:top w:w="0" w:type="dxa"/>
              <w:left w:w="115" w:type="dxa"/>
              <w:bottom w:w="0" w:type="dxa"/>
              <w:right w:w="115" w:type="dxa"/>
            </w:tcMar>
            <w:vAlign w:val="center"/>
          </w:tcPr>
          <w:p w14:paraId="4ECD2FF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Parking Remote Driver constructs an accurate surroundings environment model of  the HV through the information received from Parking Management System and HV (e.g. vehicle sensors, video streams), and provide the driving paths and/or manoeuvre instructions for the HV.</w:t>
            </w:r>
          </w:p>
          <w:p w14:paraId="30B5126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Management System shall provide high definition map inside the parking area, and sensor information inside the parking area.</w:t>
            </w:r>
          </w:p>
        </w:tc>
      </w:tr>
      <w:tr w:rsidR="002F65F2" w:rsidRPr="002F65F2" w14:paraId="5F0A0AD2" w14:textId="77777777" w:rsidTr="00B2082A">
        <w:trPr>
          <w:cantSplit/>
        </w:trPr>
        <w:tc>
          <w:tcPr>
            <w:tcW w:w="2060" w:type="dxa"/>
            <w:tcMar>
              <w:top w:w="0" w:type="dxa"/>
              <w:left w:w="115" w:type="dxa"/>
              <w:bottom w:w="0" w:type="dxa"/>
              <w:right w:w="115" w:type="dxa"/>
            </w:tcMar>
            <w:vAlign w:val="center"/>
            <w:hideMark/>
          </w:tcPr>
          <w:p w14:paraId="08AFCBB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7380" w:type="dxa"/>
            <w:tcMar>
              <w:top w:w="0" w:type="dxa"/>
              <w:left w:w="115" w:type="dxa"/>
              <w:bottom w:w="0" w:type="dxa"/>
              <w:right w:w="115" w:type="dxa"/>
            </w:tcMar>
            <w:vAlign w:val="center"/>
            <w:hideMark/>
          </w:tcPr>
          <w:p w14:paraId="5B2615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Enable the parking of the HV through remote driving without presence of the passengers. </w:t>
            </w:r>
          </w:p>
        </w:tc>
      </w:tr>
      <w:tr w:rsidR="002F65F2" w:rsidRPr="002F65F2" w14:paraId="4C8C2A61" w14:textId="77777777" w:rsidTr="00B2082A">
        <w:trPr>
          <w:cantSplit/>
        </w:trPr>
        <w:tc>
          <w:tcPr>
            <w:tcW w:w="2060" w:type="dxa"/>
            <w:tcMar>
              <w:top w:w="0" w:type="dxa"/>
              <w:left w:w="115" w:type="dxa"/>
              <w:bottom w:w="0" w:type="dxa"/>
              <w:right w:w="115" w:type="dxa"/>
            </w:tcMar>
            <w:vAlign w:val="center"/>
            <w:hideMark/>
          </w:tcPr>
          <w:p w14:paraId="1F4DFA9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7380" w:type="dxa"/>
            <w:tcMar>
              <w:top w:w="0" w:type="dxa"/>
              <w:left w:w="115" w:type="dxa"/>
              <w:bottom w:w="0" w:type="dxa"/>
              <w:right w:w="115" w:type="dxa"/>
            </w:tcMar>
            <w:vAlign w:val="center"/>
            <w:hideMark/>
          </w:tcPr>
          <w:p w14:paraId="0D929C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shall receive and apply the driving path from the parking remote driver and shall use this for autonomously driving to the parking lot.</w:t>
            </w:r>
          </w:p>
        </w:tc>
      </w:tr>
      <w:tr w:rsidR="002F65F2" w:rsidRPr="002F65F2" w14:paraId="0AE83CC1" w14:textId="77777777" w:rsidTr="00B2082A">
        <w:trPr>
          <w:cantSplit/>
        </w:trPr>
        <w:tc>
          <w:tcPr>
            <w:tcW w:w="2060" w:type="dxa"/>
            <w:tcMar>
              <w:top w:w="0" w:type="dxa"/>
              <w:left w:w="115" w:type="dxa"/>
              <w:bottom w:w="0" w:type="dxa"/>
              <w:right w:w="115" w:type="dxa"/>
            </w:tcMar>
            <w:vAlign w:val="center"/>
            <w:hideMark/>
          </w:tcPr>
          <w:p w14:paraId="3842B9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Constraints / Presumptions </w:t>
            </w:r>
          </w:p>
        </w:tc>
        <w:tc>
          <w:tcPr>
            <w:tcW w:w="7380" w:type="dxa"/>
            <w:tcMar>
              <w:top w:w="0" w:type="dxa"/>
              <w:left w:w="115" w:type="dxa"/>
              <w:bottom w:w="0" w:type="dxa"/>
              <w:right w:w="115" w:type="dxa"/>
            </w:tcMar>
            <w:vAlign w:val="center"/>
            <w:hideMark/>
          </w:tcPr>
          <w:p w14:paraId="72DA3E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p w14:paraId="3997AD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Parking Management System provides the data to identify free parking slots and their location.</w:t>
            </w:r>
          </w:p>
        </w:tc>
      </w:tr>
      <w:tr w:rsidR="002F65F2" w:rsidRPr="002F65F2" w14:paraId="3B23D1AD" w14:textId="77777777" w:rsidTr="00B2082A">
        <w:trPr>
          <w:cantSplit/>
        </w:trPr>
        <w:tc>
          <w:tcPr>
            <w:tcW w:w="2060" w:type="dxa"/>
            <w:tcMar>
              <w:top w:w="0" w:type="dxa"/>
              <w:left w:w="115" w:type="dxa"/>
              <w:bottom w:w="0" w:type="dxa"/>
              <w:right w:w="115" w:type="dxa"/>
            </w:tcMar>
            <w:vAlign w:val="center"/>
            <w:hideMark/>
          </w:tcPr>
          <w:p w14:paraId="0A6F7A8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7380" w:type="dxa"/>
            <w:tcMar>
              <w:top w:w="0" w:type="dxa"/>
              <w:left w:w="115" w:type="dxa"/>
              <w:bottom w:w="0" w:type="dxa"/>
              <w:right w:w="115" w:type="dxa"/>
            </w:tcMar>
            <w:vAlign w:val="center"/>
            <w:hideMark/>
          </w:tcPr>
          <w:p w14:paraId="71BB57C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Anywhere.</w:t>
            </w:r>
          </w:p>
        </w:tc>
      </w:tr>
      <w:tr w:rsidR="002F65F2" w:rsidRPr="002F65F2" w14:paraId="18A5762F" w14:textId="77777777" w:rsidTr="00B2082A">
        <w:trPr>
          <w:cantSplit/>
        </w:trPr>
        <w:tc>
          <w:tcPr>
            <w:tcW w:w="2060" w:type="dxa"/>
            <w:tcMar>
              <w:top w:w="0" w:type="dxa"/>
              <w:left w:w="115" w:type="dxa"/>
              <w:bottom w:w="0" w:type="dxa"/>
              <w:right w:w="115" w:type="dxa"/>
            </w:tcMar>
            <w:vAlign w:val="center"/>
            <w:hideMark/>
          </w:tcPr>
          <w:p w14:paraId="682FA5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7380" w:type="dxa"/>
            <w:tcMar>
              <w:top w:w="0" w:type="dxa"/>
              <w:left w:w="115" w:type="dxa"/>
              <w:bottom w:w="0" w:type="dxa"/>
              <w:right w:w="115" w:type="dxa"/>
            </w:tcMar>
            <w:vAlign w:val="center"/>
            <w:hideMark/>
          </w:tcPr>
          <w:p w14:paraId="06FC50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3E586F6" wp14:editId="57775818">
                  <wp:extent cx="3594173" cy="2811912"/>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l="2718" t="2226"/>
                          <a:stretch>
                            <a:fillRect/>
                          </a:stretch>
                        </pic:blipFill>
                        <pic:spPr bwMode="auto">
                          <a:xfrm>
                            <a:off x="0" y="0"/>
                            <a:ext cx="3594173" cy="2811912"/>
                          </a:xfrm>
                          <a:prstGeom prst="rect">
                            <a:avLst/>
                          </a:prstGeom>
                          <a:noFill/>
                          <a:ln w="9525">
                            <a:noFill/>
                            <a:miter lim="800000"/>
                            <a:headEnd/>
                            <a:tailEnd/>
                          </a:ln>
                        </pic:spPr>
                      </pic:pic>
                    </a:graphicData>
                  </a:graphic>
                </wp:inline>
              </w:drawing>
            </w:r>
          </w:p>
        </w:tc>
      </w:tr>
      <w:tr w:rsidR="002F65F2" w:rsidRPr="002F65F2" w14:paraId="559EEF17" w14:textId="77777777" w:rsidTr="00B2082A">
        <w:trPr>
          <w:cantSplit/>
        </w:trPr>
        <w:tc>
          <w:tcPr>
            <w:tcW w:w="2060" w:type="dxa"/>
            <w:tcMar>
              <w:top w:w="0" w:type="dxa"/>
              <w:left w:w="115" w:type="dxa"/>
              <w:bottom w:w="0" w:type="dxa"/>
              <w:right w:w="115" w:type="dxa"/>
            </w:tcMar>
            <w:vAlign w:val="center"/>
            <w:hideMark/>
          </w:tcPr>
          <w:p w14:paraId="1EB398B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7380" w:type="dxa"/>
            <w:tcMar>
              <w:top w:w="0" w:type="dxa"/>
              <w:left w:w="115" w:type="dxa"/>
              <w:bottom w:w="0" w:type="dxa"/>
              <w:right w:w="115" w:type="dxa"/>
            </w:tcMar>
            <w:vAlign w:val="center"/>
            <w:hideMark/>
          </w:tcPr>
          <w:p w14:paraId="6AF7057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remote driver can construct an accurate surroundings environment model based on information received from Parking Management System and HV.</w:t>
            </w:r>
          </w:p>
          <w:p w14:paraId="219A782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HV shall enable high accuracy positioning. </w:t>
            </w:r>
          </w:p>
          <w:p w14:paraId="3E0078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vehicle must be able to autonomously driver based on the provided path.</w:t>
            </w:r>
          </w:p>
          <w:p w14:paraId="330EB0B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Authenticated and secure communication is provided between HV, parking remote driver and Parking Management System.</w:t>
            </w:r>
          </w:p>
        </w:tc>
      </w:tr>
      <w:tr w:rsidR="002F65F2" w:rsidRPr="002F65F2" w14:paraId="78F41665" w14:textId="77777777" w:rsidTr="00B2082A">
        <w:trPr>
          <w:cantSplit/>
        </w:trPr>
        <w:tc>
          <w:tcPr>
            <w:tcW w:w="2060" w:type="dxa"/>
            <w:tcMar>
              <w:top w:w="0" w:type="dxa"/>
              <w:left w:w="115" w:type="dxa"/>
              <w:bottom w:w="0" w:type="dxa"/>
              <w:right w:w="115" w:type="dxa"/>
            </w:tcMar>
            <w:vAlign w:val="center"/>
            <w:hideMark/>
          </w:tcPr>
          <w:p w14:paraId="4D473A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7380" w:type="dxa"/>
            <w:tcMar>
              <w:top w:w="0" w:type="dxa"/>
              <w:left w:w="115" w:type="dxa"/>
              <w:bottom w:w="0" w:type="dxa"/>
              <w:right w:w="115" w:type="dxa"/>
            </w:tcMar>
            <w:vAlign w:val="center"/>
            <w:hideMark/>
          </w:tcPr>
          <w:p w14:paraId="409DC3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7F66EF38"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driver constructs the surroundings environment model using information provided by the HV (e.g., sensors’ data, type of vehicle) and Parking Management System (e.g., sensors inside the parking area and the high definition map inside the parking area) identifies the appropriate parking spot </w:t>
            </w:r>
          </w:p>
          <w:p w14:paraId="2AF4419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parking remoter driver estimates the driving path for the available parking slot and sends the driving path to HV.</w:t>
            </w:r>
          </w:p>
          <w:p w14:paraId="7784F646"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receives the executes the driving path instructions from parking remote driver according to onboard security checks.</w:t>
            </w:r>
          </w:p>
          <w:p w14:paraId="42E8D304"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provides updated information about its location, status and sensors’ information to the parking remote driver. The latter monitors the route of the HV and adapts the path of the HV if needed according to HV’s or Parking Management System feedback.</w:t>
            </w:r>
          </w:p>
        </w:tc>
      </w:tr>
      <w:tr w:rsidR="002F65F2" w:rsidRPr="002F65F2" w14:paraId="6BD2CC43" w14:textId="77777777" w:rsidTr="00B2082A">
        <w:trPr>
          <w:cantSplit/>
        </w:trPr>
        <w:tc>
          <w:tcPr>
            <w:tcW w:w="2060" w:type="dxa"/>
            <w:tcMar>
              <w:top w:w="0" w:type="dxa"/>
              <w:left w:w="115" w:type="dxa"/>
              <w:bottom w:w="0" w:type="dxa"/>
              <w:right w:w="115" w:type="dxa"/>
            </w:tcMar>
            <w:vAlign w:val="center"/>
          </w:tcPr>
          <w:p w14:paraId="470C07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Alternative Event Flow</w:t>
            </w:r>
          </w:p>
        </w:tc>
        <w:tc>
          <w:tcPr>
            <w:tcW w:w="7380" w:type="dxa"/>
            <w:tcMar>
              <w:top w:w="0" w:type="dxa"/>
              <w:left w:w="115" w:type="dxa"/>
              <w:bottom w:w="0" w:type="dxa"/>
              <w:right w:w="115" w:type="dxa"/>
            </w:tcMar>
            <w:vAlign w:val="center"/>
          </w:tcPr>
          <w:p w14:paraId="338E0E9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4B0B1025" w14:textId="77777777" w:rsidTr="00B2082A">
        <w:trPr>
          <w:cantSplit/>
        </w:trPr>
        <w:tc>
          <w:tcPr>
            <w:tcW w:w="2060" w:type="dxa"/>
            <w:tcMar>
              <w:top w:w="0" w:type="dxa"/>
              <w:left w:w="115" w:type="dxa"/>
              <w:bottom w:w="0" w:type="dxa"/>
              <w:right w:w="115" w:type="dxa"/>
            </w:tcMar>
            <w:vAlign w:val="center"/>
            <w:hideMark/>
          </w:tcPr>
          <w:p w14:paraId="10F3078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Post-Conditions</w:t>
            </w:r>
          </w:p>
        </w:tc>
        <w:tc>
          <w:tcPr>
            <w:tcW w:w="7380" w:type="dxa"/>
            <w:tcMar>
              <w:top w:w="0" w:type="dxa"/>
              <w:left w:w="115" w:type="dxa"/>
              <w:bottom w:w="0" w:type="dxa"/>
              <w:right w:w="115" w:type="dxa"/>
            </w:tcMar>
            <w:vAlign w:val="center"/>
            <w:hideMark/>
          </w:tcPr>
          <w:p w14:paraId="56746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has reached its destination and it is successfully parked to the destination parking place. The remote parking service ends.</w:t>
            </w:r>
          </w:p>
        </w:tc>
      </w:tr>
      <w:tr w:rsidR="002F65F2" w:rsidRPr="002F65F2" w14:paraId="0F302D11" w14:textId="77777777" w:rsidTr="00B2082A">
        <w:trPr>
          <w:cantSplit/>
        </w:trPr>
        <w:tc>
          <w:tcPr>
            <w:tcW w:w="2060" w:type="dxa"/>
            <w:tcMar>
              <w:top w:w="0" w:type="dxa"/>
              <w:left w:w="115" w:type="dxa"/>
              <w:bottom w:w="0" w:type="dxa"/>
              <w:right w:w="115" w:type="dxa"/>
            </w:tcMar>
            <w:vAlign w:val="center"/>
          </w:tcPr>
          <w:p w14:paraId="02774A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7380" w:type="dxa"/>
            <w:tcMar>
              <w:top w:w="0" w:type="dxa"/>
              <w:left w:w="115" w:type="dxa"/>
              <w:bottom w:w="0" w:type="dxa"/>
              <w:right w:w="115" w:type="dxa"/>
            </w:tcMar>
            <w:vAlign w:val="center"/>
          </w:tcPr>
          <w:p w14:paraId="3568B89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0D7F5BC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9F155C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requested/ generated</w:t>
            </w:r>
          </w:p>
          <w:p w14:paraId="6A74CE1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1E1352E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666015C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7001C555" w14:textId="77777777" w:rsidTr="00B2082A">
        <w:trPr>
          <w:cantSplit/>
        </w:trPr>
        <w:tc>
          <w:tcPr>
            <w:tcW w:w="2060" w:type="dxa"/>
            <w:tcMar>
              <w:top w:w="0" w:type="dxa"/>
              <w:left w:w="115" w:type="dxa"/>
              <w:bottom w:w="0" w:type="dxa"/>
              <w:right w:w="115" w:type="dxa"/>
            </w:tcMar>
            <w:vAlign w:val="center"/>
            <w:hideMark/>
          </w:tcPr>
          <w:p w14:paraId="463D9A6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7380" w:type="dxa"/>
            <w:tcMar>
              <w:top w:w="0" w:type="dxa"/>
              <w:left w:w="115" w:type="dxa"/>
              <w:bottom w:w="0" w:type="dxa"/>
              <w:right w:w="115" w:type="dxa"/>
            </w:tcMar>
            <w:vAlign w:val="center"/>
            <w:hideMark/>
          </w:tcPr>
          <w:p w14:paraId="44582D5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High definition map inside the parking area.</w:t>
            </w:r>
          </w:p>
          <w:p w14:paraId="05D1367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Information.</w:t>
            </w:r>
          </w:p>
          <w:p w14:paraId="4623E387"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information (e.g., type, size).</w:t>
            </w:r>
          </w:p>
          <w:p w14:paraId="69DC798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Video streams </w:t>
            </w:r>
          </w:p>
          <w:p w14:paraId="4A2EEE75"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HV’s path</w:t>
            </w:r>
          </w:p>
          <w:p w14:paraId="057EE41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HV’s manoeuvre instructions (steering wheel, acceleration and brake pedal inputs)Car sensor data (radar, lidar …)</w:t>
            </w:r>
          </w:p>
        </w:tc>
      </w:tr>
    </w:tbl>
    <w:p w14:paraId="0EFC52CE"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41BEBA91" w14:textId="77777777" w:rsidTr="00B2082A">
        <w:tc>
          <w:tcPr>
            <w:tcW w:w="1525" w:type="dxa"/>
          </w:tcPr>
          <w:p w14:paraId="0101654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User Story</w:t>
            </w:r>
          </w:p>
        </w:tc>
        <w:tc>
          <w:tcPr>
            <w:tcW w:w="7492" w:type="dxa"/>
            <w:gridSpan w:val="2"/>
          </w:tcPr>
          <w:p w14:paraId="2D982B3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4F25BCEE" w14:textId="77777777" w:rsidTr="00B2082A">
        <w:trPr>
          <w:trHeight w:val="1547"/>
        </w:trPr>
        <w:tc>
          <w:tcPr>
            <w:tcW w:w="1525" w:type="dxa"/>
            <w:vMerge w:val="restart"/>
          </w:tcPr>
          <w:p w14:paraId="4D082C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4DB30C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 Remote Steering</w:t>
            </w:r>
          </w:p>
        </w:tc>
        <w:tc>
          <w:tcPr>
            <w:tcW w:w="2003" w:type="dxa"/>
          </w:tcPr>
          <w:p w14:paraId="68EF9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5F00C6" w14:textId="77777777" w:rsidR="002F65F2" w:rsidRPr="002F65F2" w:rsidRDefault="002F65F2" w:rsidP="002F65F2">
            <w:pPr>
              <w:spacing w:after="240" w:line="276" w:lineRule="auto"/>
              <w:jc w:val="both"/>
              <w:rPr>
                <w:rFonts w:ascii="Arial" w:hAnsi="Arial" w:cs="Arial"/>
                <w:lang w:val="en-US"/>
              </w:rPr>
            </w:pPr>
          </w:p>
        </w:tc>
        <w:tc>
          <w:tcPr>
            <w:tcW w:w="5489" w:type="dxa"/>
          </w:tcPr>
          <w:p w14:paraId="39AD7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 this user story the parking remote driver (human or machine) undertakes the full control of the HV. Based, on HV’s sensor information (e.g., LIDAR, RADARs), HV’s status and video streaming the parking remote driver builds the model of surroundings and manoeuvre instructions (e.g., steering wheel, speed, acceleration) are sent for the route to the destination parking position.</w:t>
            </w:r>
          </w:p>
        </w:tc>
      </w:tr>
      <w:tr w:rsidR="002F65F2" w:rsidRPr="002F65F2" w14:paraId="49B0A0EE" w14:textId="77777777" w:rsidTr="00B2082A">
        <w:trPr>
          <w:trHeight w:val="2420"/>
        </w:trPr>
        <w:tc>
          <w:tcPr>
            <w:tcW w:w="1525" w:type="dxa"/>
            <w:vMerge/>
          </w:tcPr>
          <w:p w14:paraId="75CDD70A" w14:textId="77777777" w:rsidR="002F65F2" w:rsidRPr="002F65F2" w:rsidRDefault="002F65F2" w:rsidP="002F65F2">
            <w:pPr>
              <w:spacing w:after="240" w:line="276" w:lineRule="auto"/>
              <w:jc w:val="both"/>
              <w:rPr>
                <w:rFonts w:ascii="Arial" w:hAnsi="Arial" w:cs="Arial"/>
                <w:lang w:val="en-US"/>
              </w:rPr>
            </w:pPr>
          </w:p>
        </w:tc>
        <w:tc>
          <w:tcPr>
            <w:tcW w:w="2003" w:type="dxa"/>
          </w:tcPr>
          <w:p w14:paraId="74BFA00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5489" w:type="dxa"/>
          </w:tcPr>
          <w:p w14:paraId="766A2C7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6239A76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HV transmits to the parking remote driver vehicles’ sensor information, status and high definition video streaming. </w:t>
            </w:r>
          </w:p>
          <w:p w14:paraId="58D8EFB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parking remote driver constructs the model of surroundings, using also the Parking Management System information, if available, to identify the appropriate parking spot. Taking into account the destination point selects the manoeuvre instructions.</w:t>
            </w:r>
          </w:p>
          <w:p w14:paraId="157127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 transmits periodically to the HV the manoeuvre instructions (e.g., steering wheel, speed, acceleration). </w:t>
            </w:r>
          </w:p>
          <w:p w14:paraId="310A37C3"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lastRenderedPageBreak/>
              <w:t>The HV executes the driving commands received from the parking remote driver, according to the on-board security checks.</w:t>
            </w:r>
          </w:p>
          <w:p w14:paraId="7009F95F"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Feedback is sent from the HV to the parking remote driver by the execution of the maneuver.</w:t>
            </w:r>
          </w:p>
        </w:tc>
      </w:tr>
    </w:tbl>
    <w:p w14:paraId="181AA833"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6ACCE8A5" w14:textId="77777777" w:rsidTr="00B2082A">
        <w:tc>
          <w:tcPr>
            <w:tcW w:w="9017" w:type="dxa"/>
            <w:gridSpan w:val="4"/>
            <w:tcBorders>
              <w:top w:val="double" w:sz="4" w:space="0" w:color="auto"/>
            </w:tcBorders>
          </w:tcPr>
          <w:p w14:paraId="51B368E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tc>
      </w:tr>
      <w:tr w:rsidR="002F65F2" w:rsidRPr="002F65F2" w14:paraId="47828AB9" w14:textId="77777777" w:rsidTr="00B2082A">
        <w:tc>
          <w:tcPr>
            <w:tcW w:w="1615" w:type="dxa"/>
          </w:tcPr>
          <w:p w14:paraId="5205E3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6FB2BC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CCA33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6423AB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16C7F6E8" w14:textId="77777777" w:rsidTr="00B2082A">
        <w:tc>
          <w:tcPr>
            <w:tcW w:w="1615" w:type="dxa"/>
          </w:tcPr>
          <w:p w14:paraId="7610BE5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B62CEF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8ABD9E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13D2BD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0E8A1340" w14:textId="77777777" w:rsidTr="00B2082A">
        <w:trPr>
          <w:trHeight w:val="3221"/>
        </w:trPr>
        <w:tc>
          <w:tcPr>
            <w:tcW w:w="1615" w:type="dxa"/>
          </w:tcPr>
          <w:p w14:paraId="1057D3D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146588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632DB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4 Mbps (Reporting from HV to Parking Remote Driver)</w:t>
            </w:r>
          </w:p>
          <w:p w14:paraId="3809D31E" w14:textId="77777777" w:rsidR="002F65F2" w:rsidRPr="002F65F2" w:rsidRDefault="002F65F2" w:rsidP="002F65F2">
            <w:pPr>
              <w:spacing w:after="240" w:line="276" w:lineRule="auto"/>
              <w:jc w:val="both"/>
              <w:rPr>
                <w:rFonts w:ascii="Arial" w:hAnsi="Arial" w:cs="Arial"/>
                <w:lang w:val="en-US"/>
              </w:rPr>
            </w:pPr>
          </w:p>
          <w:p w14:paraId="6BF500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bytes (Path sent from Parking Remote Driver)</w:t>
            </w:r>
          </w:p>
        </w:tc>
        <w:tc>
          <w:tcPr>
            <w:tcW w:w="4171" w:type="dxa"/>
          </w:tcPr>
          <w:p w14:paraId="312086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Sensor data(interpreted objects) provided from the HV to the parking remote drive We can assume 1 kB / Object / 100 ms. So if we assume 50 Objects per we end up with 4 MBit/s.</w:t>
            </w:r>
          </w:p>
          <w:p w14:paraId="47C3042D" w14:textId="77777777" w:rsidR="002F65F2" w:rsidRPr="002F65F2" w:rsidRDefault="002F65F2" w:rsidP="002F65F2">
            <w:pPr>
              <w:spacing w:after="240" w:line="276" w:lineRule="auto"/>
              <w:jc w:val="both"/>
              <w:rPr>
                <w:rFonts w:ascii="Arial" w:hAnsi="Arial" w:cs="Arial"/>
                <w:i/>
                <w:lang w:val="en-US"/>
              </w:rPr>
            </w:pPr>
          </w:p>
          <w:p w14:paraId="1F840452" w14:textId="77777777" w:rsidR="002F65F2" w:rsidRPr="002F65F2" w:rsidRDefault="002F65F2" w:rsidP="002F65F2">
            <w:pPr>
              <w:spacing w:after="240" w:line="276" w:lineRule="auto"/>
              <w:jc w:val="both"/>
              <w:rPr>
                <w:rFonts w:ascii="Arial" w:hAnsi="Arial" w:cs="Arial"/>
                <w:i/>
                <w:lang w:val="en-US"/>
              </w:rPr>
            </w:pPr>
          </w:p>
          <w:p w14:paraId="26A68C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size of driving trajectory for the available parking slot sent from Parking remote drive.The data of trajectories are several kBytes and the trajectory is only sent once. (e..g., 100 points and 32 bytes for each point) </w:t>
            </w:r>
          </w:p>
          <w:p w14:paraId="5E70200A" w14:textId="77777777" w:rsidR="002F65F2" w:rsidRPr="002F65F2" w:rsidRDefault="002F65F2" w:rsidP="002F65F2">
            <w:pPr>
              <w:spacing w:after="240" w:line="276" w:lineRule="auto"/>
              <w:jc w:val="both"/>
              <w:rPr>
                <w:rFonts w:ascii="Arial" w:hAnsi="Arial" w:cs="Arial"/>
                <w:i/>
                <w:lang w:val="en-US"/>
              </w:rPr>
            </w:pPr>
          </w:p>
        </w:tc>
      </w:tr>
      <w:tr w:rsidR="002F65F2" w:rsidRPr="002F65F2" w14:paraId="38F4ADD7" w14:textId="77777777" w:rsidTr="00B2082A">
        <w:tc>
          <w:tcPr>
            <w:tcW w:w="1615" w:type="dxa"/>
          </w:tcPr>
          <w:p w14:paraId="62113C2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4A3D0C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230C68B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100</w:t>
            </w:r>
          </w:p>
        </w:tc>
        <w:tc>
          <w:tcPr>
            <w:tcW w:w="4171" w:type="dxa"/>
          </w:tcPr>
          <w:p w14:paraId="2E1A106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With only the trajectories to be transmitted from parking remote driver to the HV, latency requirements are more relaxed. If we drive 20km/s we will have 0.5 m between 2 commands.</w:t>
            </w:r>
          </w:p>
        </w:tc>
      </w:tr>
      <w:tr w:rsidR="002F65F2" w:rsidRPr="002F65F2" w14:paraId="16E01295" w14:textId="77777777" w:rsidTr="00B2082A">
        <w:tc>
          <w:tcPr>
            <w:tcW w:w="1615" w:type="dxa"/>
          </w:tcPr>
          <w:p w14:paraId="1DBDEA3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19CE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C348BF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99.999% (Very high)</w:t>
            </w:r>
          </w:p>
        </w:tc>
        <w:tc>
          <w:tcPr>
            <w:tcW w:w="4171" w:type="dxa"/>
          </w:tcPr>
          <w:p w14:paraId="26EAC04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w:t>
            </w:r>
            <w:r w:rsidRPr="002F65F2">
              <w:rPr>
                <w:rFonts w:ascii="Arial" w:hAnsi="Arial" w:cs="Arial"/>
                <w:i/>
                <w:lang w:val="en-US"/>
              </w:rPr>
              <w:lastRenderedPageBreak/>
              <w:t>has the correct (current) view of the surroundings.</w:t>
            </w:r>
          </w:p>
        </w:tc>
      </w:tr>
      <w:tr w:rsidR="002F65F2" w:rsidRPr="002F65F2" w14:paraId="40AF7FD4" w14:textId="77777777" w:rsidTr="00B2082A">
        <w:tc>
          <w:tcPr>
            <w:tcW w:w="1615" w:type="dxa"/>
          </w:tcPr>
          <w:p w14:paraId="2D3591F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Velocity</w:t>
            </w:r>
          </w:p>
        </w:tc>
        <w:tc>
          <w:tcPr>
            <w:tcW w:w="1530" w:type="dxa"/>
          </w:tcPr>
          <w:p w14:paraId="7B2E185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3268600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938BCCA"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inside the parking area.</w:t>
            </w:r>
          </w:p>
        </w:tc>
      </w:tr>
      <w:tr w:rsidR="002F65F2" w:rsidRPr="002F65F2" w14:paraId="3217F40C" w14:textId="77777777" w:rsidTr="00B2082A">
        <w:tc>
          <w:tcPr>
            <w:tcW w:w="1615" w:type="dxa"/>
          </w:tcPr>
          <w:p w14:paraId="27C7B7D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33E391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3C5403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7E1621B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72FED445" w14:textId="77777777" w:rsidTr="00B2082A">
        <w:tc>
          <w:tcPr>
            <w:tcW w:w="1615" w:type="dxa"/>
          </w:tcPr>
          <w:p w14:paraId="5BFA3B5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29C431C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6B78F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B0B7E7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0E0EBD57" w14:textId="77777777" w:rsidTr="00B2082A">
        <w:tc>
          <w:tcPr>
            <w:tcW w:w="1615" w:type="dxa"/>
            <w:tcBorders>
              <w:bottom w:val="double" w:sz="4" w:space="0" w:color="auto"/>
            </w:tcBorders>
          </w:tcPr>
          <w:p w14:paraId="35225AB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020018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58BE41D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15EFBA8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28D3C8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5FBDC3D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 </w:t>
            </w:r>
          </w:p>
        </w:tc>
      </w:tr>
      <w:tr w:rsidR="002F65F2" w:rsidRPr="002F65F2" w14:paraId="33FD6084" w14:textId="77777777" w:rsidTr="00B2082A">
        <w:tc>
          <w:tcPr>
            <w:tcW w:w="9017" w:type="dxa"/>
            <w:gridSpan w:val="4"/>
            <w:tcBorders>
              <w:top w:val="double" w:sz="4" w:space="0" w:color="auto"/>
            </w:tcBorders>
          </w:tcPr>
          <w:p w14:paraId="668268D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Steering</w:t>
            </w:r>
          </w:p>
        </w:tc>
      </w:tr>
      <w:tr w:rsidR="002F65F2" w:rsidRPr="002F65F2" w14:paraId="3068D604" w14:textId="77777777" w:rsidTr="00B2082A">
        <w:tc>
          <w:tcPr>
            <w:tcW w:w="1615" w:type="dxa"/>
          </w:tcPr>
          <w:p w14:paraId="1A6C825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FD0398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23B398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35198DF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0F0DDA27" w14:textId="77777777" w:rsidTr="00B2082A">
        <w:tc>
          <w:tcPr>
            <w:tcW w:w="1615" w:type="dxa"/>
          </w:tcPr>
          <w:p w14:paraId="40E71D4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D5B5E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432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6D6D241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374CC34C" w14:textId="77777777" w:rsidTr="00B2082A">
        <w:tc>
          <w:tcPr>
            <w:tcW w:w="1615" w:type="dxa"/>
          </w:tcPr>
          <w:p w14:paraId="2176B75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264BF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4E1285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379C86C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0AEBDA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1526BE9F" w14:textId="77777777" w:rsidR="002F65F2" w:rsidRPr="002F65F2" w:rsidRDefault="002F65F2" w:rsidP="002F65F2">
            <w:pPr>
              <w:spacing w:after="240" w:line="276" w:lineRule="auto"/>
              <w:jc w:val="both"/>
              <w:rPr>
                <w:rFonts w:ascii="Arial" w:hAnsi="Arial" w:cs="Arial"/>
                <w:lang w:val="en-US"/>
              </w:rPr>
            </w:pPr>
          </w:p>
          <w:p w14:paraId="0A6B906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Remote Driver to HV: Up to 1000 bytes </w:t>
            </w:r>
            <w:r w:rsidRPr="002F65F2">
              <w:rPr>
                <w:rFonts w:ascii="Arial" w:hAnsi="Arial" w:cs="Arial"/>
                <w:lang w:val="en-US"/>
              </w:rPr>
              <w:lastRenderedPageBreak/>
              <w:t>per message (up to 400 kbps) (Commands from Remote Driver)</w:t>
            </w:r>
          </w:p>
        </w:tc>
        <w:tc>
          <w:tcPr>
            <w:tcW w:w="4171" w:type="dxa"/>
          </w:tcPr>
          <w:p w14:paraId="5B8EE96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video/camera .Four cameras are needed (one for each side): 4*15=60Mbps </w:t>
            </w:r>
          </w:p>
          <w:p w14:paraId="149CDA2E" w14:textId="77777777" w:rsidR="002F65F2" w:rsidRPr="002F65F2" w:rsidRDefault="002F65F2" w:rsidP="002F65F2">
            <w:pPr>
              <w:spacing w:after="240" w:line="276" w:lineRule="auto"/>
              <w:jc w:val="both"/>
              <w:rPr>
                <w:rFonts w:ascii="Arial" w:hAnsi="Arial" w:cs="Arial"/>
                <w:i/>
                <w:lang w:val="en-US"/>
              </w:rPr>
            </w:pPr>
          </w:p>
          <w:p w14:paraId="606ACE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ms. So if we assume 50 Objects per we end up with 4 MBit/s.</w:t>
            </w:r>
          </w:p>
          <w:p w14:paraId="7C797DFE" w14:textId="77777777" w:rsidR="002F65F2" w:rsidRPr="002F65F2" w:rsidRDefault="002F65F2" w:rsidP="002F65F2">
            <w:pPr>
              <w:spacing w:after="240" w:line="276" w:lineRule="auto"/>
              <w:jc w:val="both"/>
              <w:rPr>
                <w:rFonts w:ascii="Arial" w:hAnsi="Arial" w:cs="Arial"/>
                <w:i/>
                <w:lang w:val="en-US"/>
              </w:rPr>
            </w:pPr>
          </w:p>
          <w:p w14:paraId="5BE37C8C" w14:textId="77777777" w:rsidR="002F65F2" w:rsidRPr="002F65F2" w:rsidRDefault="002F65F2" w:rsidP="002F65F2">
            <w:pPr>
              <w:spacing w:after="240" w:line="276" w:lineRule="auto"/>
              <w:jc w:val="both"/>
              <w:rPr>
                <w:rFonts w:ascii="Arial" w:hAnsi="Arial" w:cs="Arial"/>
                <w:i/>
                <w:lang w:val="en-US"/>
              </w:rPr>
            </w:pPr>
          </w:p>
          <w:p w14:paraId="412DE9B1" w14:textId="77777777" w:rsidR="002F65F2" w:rsidRPr="002F65F2" w:rsidRDefault="002F65F2" w:rsidP="002F65F2">
            <w:pPr>
              <w:spacing w:after="240" w:line="276" w:lineRule="auto"/>
              <w:jc w:val="both"/>
              <w:rPr>
                <w:rFonts w:ascii="Arial" w:hAnsi="Arial" w:cs="Arial"/>
                <w:i/>
                <w:lang w:val="en-US"/>
              </w:rPr>
            </w:pPr>
          </w:p>
          <w:p w14:paraId="196AF52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Remote Driver to HV</w:t>
            </w:r>
            <w:r w:rsidRPr="002F65F2">
              <w:rPr>
                <w:rFonts w:ascii="Arial" w:hAnsi="Arial" w:cs="Arial"/>
                <w:i/>
                <w:lang w:val="en-US"/>
              </w:rPr>
              <w:t>: For the steering commands we assume that we sent e.g., torque values for brake/acceleration and steering. The command messages will be sent every 20ms (maximum 50 messages per second).</w:t>
            </w:r>
          </w:p>
        </w:tc>
      </w:tr>
      <w:tr w:rsidR="002F65F2" w:rsidRPr="002F65F2" w14:paraId="5842EBBD" w14:textId="77777777" w:rsidTr="00B2082A">
        <w:trPr>
          <w:trHeight w:val="1835"/>
        </w:trPr>
        <w:tc>
          <w:tcPr>
            <w:tcW w:w="1615" w:type="dxa"/>
          </w:tcPr>
          <w:p w14:paraId="16ED0F6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1F75BA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271CB7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2987C4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 (TBC)</w:t>
            </w:r>
          </w:p>
        </w:tc>
        <w:tc>
          <w:tcPr>
            <w:tcW w:w="4171" w:type="dxa"/>
          </w:tcPr>
          <w:p w14:paraId="0EE3E7DE"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a speed of 20 km/h, the HV will move 0.14 m within 20ms. Higher latency is not recommended for a parking area, where the distance of the vehicles and/or objects is short.</w:t>
            </w:r>
          </w:p>
        </w:tc>
      </w:tr>
      <w:tr w:rsidR="002F65F2" w:rsidRPr="002F65F2" w14:paraId="6CDD47DF" w14:textId="77777777" w:rsidTr="00B2082A">
        <w:tc>
          <w:tcPr>
            <w:tcW w:w="1615" w:type="dxa"/>
          </w:tcPr>
          <w:p w14:paraId="1A5AA5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289126D" w14:textId="77777777" w:rsidR="002F65F2" w:rsidRPr="002F65F2" w:rsidRDefault="002F65F2" w:rsidP="002F65F2">
            <w:pPr>
              <w:spacing w:after="240" w:line="276" w:lineRule="auto"/>
              <w:jc w:val="both"/>
              <w:rPr>
                <w:rFonts w:ascii="Arial" w:hAnsi="Arial" w:cs="Arial"/>
                <w:lang w:val="en-US"/>
              </w:rPr>
            </w:pPr>
          </w:p>
        </w:tc>
        <w:tc>
          <w:tcPr>
            <w:tcW w:w="1701" w:type="dxa"/>
          </w:tcPr>
          <w:p w14:paraId="7F94B2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06925B4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37C3C80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has the correct (current) view of the surroundings.</w:t>
            </w:r>
          </w:p>
        </w:tc>
      </w:tr>
      <w:tr w:rsidR="002F65F2" w:rsidRPr="002F65F2" w14:paraId="69350624" w14:textId="77777777" w:rsidTr="00B2082A">
        <w:trPr>
          <w:trHeight w:val="377"/>
        </w:trPr>
        <w:tc>
          <w:tcPr>
            <w:tcW w:w="1615" w:type="dxa"/>
          </w:tcPr>
          <w:p w14:paraId="001B30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2E3276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6103A4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3CDCCC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 a parking area.</w:t>
            </w:r>
          </w:p>
        </w:tc>
      </w:tr>
      <w:tr w:rsidR="002F65F2" w:rsidRPr="002F65F2" w14:paraId="3A088FB5" w14:textId="77777777" w:rsidTr="00B2082A">
        <w:tc>
          <w:tcPr>
            <w:tcW w:w="1615" w:type="dxa"/>
          </w:tcPr>
          <w:p w14:paraId="323980D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310E2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9D39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65604A2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2ED8CBA5" w14:textId="77777777" w:rsidTr="00B2082A">
        <w:trPr>
          <w:trHeight w:val="1079"/>
        </w:trPr>
        <w:tc>
          <w:tcPr>
            <w:tcW w:w="1615" w:type="dxa"/>
          </w:tcPr>
          <w:p w14:paraId="757DE3A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99444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480C4F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1B4B326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175DF2D7" w14:textId="77777777" w:rsidTr="00B2082A">
        <w:tc>
          <w:tcPr>
            <w:tcW w:w="1615" w:type="dxa"/>
            <w:tcBorders>
              <w:bottom w:val="double" w:sz="4" w:space="0" w:color="auto"/>
            </w:tcBorders>
          </w:tcPr>
          <w:p w14:paraId="4E093DF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539A784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680536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2B01012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60957B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61ABD02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w:t>
            </w:r>
          </w:p>
        </w:tc>
      </w:tr>
    </w:tbl>
    <w:p w14:paraId="0A39E731" w14:textId="77777777" w:rsidR="002F65F2" w:rsidRPr="002F65F2" w:rsidRDefault="002F65F2" w:rsidP="002F65F2">
      <w:pPr>
        <w:spacing w:after="240" w:line="276" w:lineRule="auto"/>
        <w:jc w:val="both"/>
        <w:rPr>
          <w:rFonts w:ascii="Arial" w:hAnsi="Arial" w:cs="Arial"/>
          <w:lang w:val="en-US"/>
        </w:rPr>
      </w:pPr>
    </w:p>
    <w:p w14:paraId="0EF74A1F"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5" w:name="_Toc536602742"/>
      <w:r w:rsidRPr="00702F13">
        <w:rPr>
          <w:rFonts w:ascii="Arial" w:eastAsia="Times New Roman" w:hAnsi="Arial"/>
          <w:sz w:val="32"/>
          <w:lang w:val="en-US"/>
        </w:rPr>
        <w:t>6.5</w:t>
      </w:r>
      <w:r w:rsidRPr="00702F13">
        <w:rPr>
          <w:rFonts w:ascii="Arial" w:eastAsia="Times New Roman" w:hAnsi="Arial"/>
          <w:sz w:val="32"/>
          <w:lang w:val="en-US"/>
        </w:rPr>
        <w:tab/>
        <w:t xml:space="preserve">Obstructed View Assist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_Ref535589551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[8]</w:t>
      </w:r>
      <w:bookmarkEnd w:id="5"/>
      <w:r w:rsidRPr="00702F13">
        <w:rPr>
          <w:rFonts w:ascii="Arial" w:eastAsia="Times New Roman" w:hAnsi="Arial"/>
          <w:sz w:val="32"/>
          <w:lang w:val="en-US"/>
        </w:rPr>
        <w:fldChar w:fldCharType="end"/>
      </w:r>
    </w:p>
    <w:tbl>
      <w:tblPr>
        <w:tblW w:w="9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7025"/>
      </w:tblGrid>
      <w:tr w:rsidR="00702F13" w:rsidRPr="00702F13" w14:paraId="1DE0CB7F" w14:textId="77777777" w:rsidTr="00B2082A">
        <w:trPr>
          <w:cantSplit/>
        </w:trPr>
        <w:tc>
          <w:tcPr>
            <w:tcW w:w="1980" w:type="dxa"/>
            <w:tcMar>
              <w:top w:w="0" w:type="dxa"/>
              <w:left w:w="115" w:type="dxa"/>
              <w:bottom w:w="0" w:type="dxa"/>
              <w:right w:w="115" w:type="dxa"/>
            </w:tcMar>
            <w:vAlign w:val="center"/>
            <w:hideMark/>
          </w:tcPr>
          <w:p w14:paraId="3FE348F9" w14:textId="77777777" w:rsidR="00702F13" w:rsidRPr="00702F13" w:rsidRDefault="00702F13" w:rsidP="00702F13">
            <w:pPr>
              <w:spacing w:after="180"/>
              <w:rPr>
                <w:rFonts w:eastAsia="Times New Roman"/>
                <w:b/>
                <w:lang w:val="en-US"/>
              </w:rPr>
            </w:pPr>
            <w:r w:rsidRPr="00702F13">
              <w:rPr>
                <w:rFonts w:eastAsia="Times New Roman"/>
                <w:b/>
                <w:lang w:val="en-US"/>
              </w:rPr>
              <w:t>Use Case Name</w:t>
            </w:r>
          </w:p>
        </w:tc>
        <w:tc>
          <w:tcPr>
            <w:tcW w:w="7025" w:type="dxa"/>
            <w:tcMar>
              <w:top w:w="0" w:type="dxa"/>
              <w:left w:w="115" w:type="dxa"/>
              <w:bottom w:w="0" w:type="dxa"/>
              <w:right w:w="115" w:type="dxa"/>
            </w:tcMar>
            <w:hideMark/>
          </w:tcPr>
          <w:p w14:paraId="0D735DC3" w14:textId="77777777" w:rsidR="00702F13" w:rsidRPr="00702F13" w:rsidRDefault="00702F13" w:rsidP="00702F13">
            <w:pPr>
              <w:spacing w:after="180"/>
              <w:rPr>
                <w:rFonts w:eastAsia="Times New Roman"/>
                <w:lang w:val="en-US"/>
              </w:rPr>
            </w:pPr>
            <w:r w:rsidRPr="00702F13">
              <w:rPr>
                <w:rFonts w:eastAsia="Times New Roman"/>
                <w:lang w:val="en-US"/>
              </w:rPr>
              <w:t>Obstructed View Assist</w:t>
            </w:r>
          </w:p>
        </w:tc>
      </w:tr>
      <w:tr w:rsidR="00702F13" w:rsidRPr="00702F13" w14:paraId="0737CA34" w14:textId="77777777" w:rsidTr="00B2082A">
        <w:trPr>
          <w:cantSplit/>
        </w:trPr>
        <w:tc>
          <w:tcPr>
            <w:tcW w:w="1980" w:type="dxa"/>
            <w:tcMar>
              <w:top w:w="0" w:type="dxa"/>
              <w:left w:w="115" w:type="dxa"/>
              <w:bottom w:w="0" w:type="dxa"/>
              <w:right w:w="115" w:type="dxa"/>
            </w:tcMar>
            <w:vAlign w:val="center"/>
            <w:hideMark/>
          </w:tcPr>
          <w:p w14:paraId="53EB8FD1" w14:textId="77777777" w:rsidR="00702F13" w:rsidRPr="00702F13" w:rsidRDefault="00702F13" w:rsidP="00702F13">
            <w:pPr>
              <w:spacing w:after="180"/>
              <w:rPr>
                <w:rFonts w:eastAsia="Times New Roman"/>
                <w:b/>
                <w:lang w:val="en-US"/>
              </w:rPr>
            </w:pPr>
            <w:r w:rsidRPr="00702F13">
              <w:rPr>
                <w:rFonts w:eastAsia="Times New Roman"/>
                <w:b/>
                <w:lang w:val="en-US"/>
              </w:rPr>
              <w:lastRenderedPageBreak/>
              <w:t>Category</w:t>
            </w:r>
          </w:p>
        </w:tc>
        <w:tc>
          <w:tcPr>
            <w:tcW w:w="7025" w:type="dxa"/>
            <w:tcMar>
              <w:top w:w="0" w:type="dxa"/>
              <w:left w:w="115" w:type="dxa"/>
              <w:bottom w:w="0" w:type="dxa"/>
              <w:right w:w="115" w:type="dxa"/>
            </w:tcMar>
            <w:hideMark/>
          </w:tcPr>
          <w:p w14:paraId="0EF9261C" w14:textId="77777777" w:rsidR="00702F13" w:rsidRPr="00702F13" w:rsidRDefault="00702F13" w:rsidP="00702F13">
            <w:pPr>
              <w:spacing w:after="180"/>
              <w:rPr>
                <w:rFonts w:eastAsia="Times New Roman"/>
                <w:lang w:val="en-US"/>
              </w:rPr>
            </w:pPr>
            <w:r w:rsidRPr="00702F13">
              <w:rPr>
                <w:rFonts w:eastAsia="Times New Roman"/>
                <w:lang w:val="en-US"/>
              </w:rPr>
              <w:t>Safety</w:t>
            </w:r>
          </w:p>
        </w:tc>
      </w:tr>
      <w:tr w:rsidR="00702F13" w:rsidRPr="00702F13" w14:paraId="3929BAE1" w14:textId="77777777" w:rsidTr="00B2082A">
        <w:trPr>
          <w:cantSplit/>
        </w:trPr>
        <w:tc>
          <w:tcPr>
            <w:tcW w:w="1980" w:type="dxa"/>
            <w:tcMar>
              <w:top w:w="0" w:type="dxa"/>
              <w:left w:w="115" w:type="dxa"/>
              <w:bottom w:w="0" w:type="dxa"/>
              <w:right w:w="115" w:type="dxa"/>
            </w:tcMar>
            <w:vAlign w:val="center"/>
            <w:hideMark/>
          </w:tcPr>
          <w:p w14:paraId="0254F20E" w14:textId="77777777" w:rsidR="00702F13" w:rsidRPr="00702F13" w:rsidRDefault="00702F13" w:rsidP="00702F13">
            <w:pPr>
              <w:spacing w:after="180"/>
              <w:rPr>
                <w:rFonts w:eastAsia="Times New Roman"/>
                <w:b/>
                <w:lang w:val="en-US"/>
              </w:rPr>
            </w:pPr>
            <w:r w:rsidRPr="00702F13">
              <w:rPr>
                <w:rFonts w:eastAsia="Times New Roman"/>
                <w:b/>
                <w:lang w:val="en-US"/>
              </w:rPr>
              <w:t>Road Environment</w:t>
            </w:r>
          </w:p>
        </w:tc>
        <w:tc>
          <w:tcPr>
            <w:tcW w:w="7025" w:type="dxa"/>
            <w:tcMar>
              <w:top w:w="0" w:type="dxa"/>
              <w:left w:w="115" w:type="dxa"/>
              <w:bottom w:w="0" w:type="dxa"/>
              <w:right w:w="115" w:type="dxa"/>
            </w:tcMar>
            <w:hideMark/>
          </w:tcPr>
          <w:p w14:paraId="0FD6A94D" w14:textId="77777777" w:rsidR="00702F13" w:rsidRPr="00702F13" w:rsidRDefault="00702F13" w:rsidP="00702F13">
            <w:pPr>
              <w:spacing w:after="180"/>
              <w:rPr>
                <w:rFonts w:eastAsia="Times New Roman"/>
                <w:lang w:val="en-US"/>
              </w:rPr>
            </w:pPr>
            <w:r w:rsidRPr="00702F13">
              <w:rPr>
                <w:rFonts w:eastAsia="Times New Roman"/>
                <w:lang w:val="en-US"/>
              </w:rPr>
              <w:t>Intersections, e.g. in rural and urban environments</w:t>
            </w:r>
          </w:p>
        </w:tc>
      </w:tr>
      <w:tr w:rsidR="00702F13" w:rsidRPr="00702F13" w14:paraId="354F5E62" w14:textId="77777777" w:rsidTr="00B2082A">
        <w:trPr>
          <w:cantSplit/>
        </w:trPr>
        <w:tc>
          <w:tcPr>
            <w:tcW w:w="1980" w:type="dxa"/>
            <w:tcMar>
              <w:top w:w="0" w:type="dxa"/>
              <w:left w:w="115" w:type="dxa"/>
              <w:bottom w:w="0" w:type="dxa"/>
              <w:right w:w="115" w:type="dxa"/>
            </w:tcMar>
            <w:vAlign w:val="center"/>
            <w:hideMark/>
          </w:tcPr>
          <w:p w14:paraId="10F3144C" w14:textId="77777777" w:rsidR="00702F13" w:rsidRPr="00702F13" w:rsidRDefault="00702F13" w:rsidP="00702F13">
            <w:pPr>
              <w:spacing w:after="180"/>
              <w:rPr>
                <w:rFonts w:eastAsia="Times New Roman"/>
                <w:b/>
                <w:lang w:val="en-US"/>
              </w:rPr>
            </w:pPr>
            <w:r w:rsidRPr="00702F13">
              <w:rPr>
                <w:rFonts w:eastAsia="Times New Roman"/>
                <w:b/>
                <w:lang w:val="en-US"/>
              </w:rPr>
              <w:t xml:space="preserve">Short Description </w:t>
            </w:r>
          </w:p>
        </w:tc>
        <w:tc>
          <w:tcPr>
            <w:tcW w:w="7025" w:type="dxa"/>
            <w:tcMar>
              <w:top w:w="0" w:type="dxa"/>
              <w:left w:w="115" w:type="dxa"/>
              <w:bottom w:w="0" w:type="dxa"/>
              <w:right w:w="115" w:type="dxa"/>
            </w:tcMar>
            <w:hideMark/>
          </w:tcPr>
          <w:p w14:paraId="585E50D2" w14:textId="77777777" w:rsidR="00702F13" w:rsidRPr="00702F13" w:rsidRDefault="00702F13" w:rsidP="00702F13">
            <w:pPr>
              <w:spacing w:after="180"/>
              <w:rPr>
                <w:rFonts w:eastAsia="Times New Roman"/>
                <w:lang w:val="en-US"/>
              </w:rPr>
            </w:pPr>
            <w:r w:rsidRPr="00702F13">
              <w:rPr>
                <w:rFonts w:eastAsia="Times New Roman"/>
                <w:lang w:val="en-US"/>
              </w:rPr>
              <w:t>HV is provided an alternate when faced with an obstructed view.</w:t>
            </w:r>
          </w:p>
        </w:tc>
      </w:tr>
      <w:tr w:rsidR="00702F13" w:rsidRPr="00702F13" w14:paraId="2DAF441C" w14:textId="77777777" w:rsidTr="00B2082A">
        <w:trPr>
          <w:cantSplit/>
        </w:trPr>
        <w:tc>
          <w:tcPr>
            <w:tcW w:w="1980" w:type="dxa"/>
            <w:tcMar>
              <w:top w:w="0" w:type="dxa"/>
              <w:left w:w="115" w:type="dxa"/>
              <w:bottom w:w="0" w:type="dxa"/>
              <w:right w:w="115" w:type="dxa"/>
            </w:tcMar>
            <w:vAlign w:val="center"/>
            <w:hideMark/>
          </w:tcPr>
          <w:p w14:paraId="40E4A420" w14:textId="77777777" w:rsidR="00702F13" w:rsidRPr="00702F13" w:rsidRDefault="00702F13" w:rsidP="00702F13">
            <w:pPr>
              <w:spacing w:after="180"/>
              <w:rPr>
                <w:rFonts w:eastAsia="Times New Roman"/>
                <w:b/>
                <w:lang w:val="en-US"/>
              </w:rPr>
            </w:pPr>
            <w:r w:rsidRPr="00702F13">
              <w:rPr>
                <w:rFonts w:eastAsia="Times New Roman"/>
                <w:b/>
                <w:lang w:val="en-US"/>
              </w:rPr>
              <w:t>Actors</w:t>
            </w:r>
          </w:p>
        </w:tc>
        <w:tc>
          <w:tcPr>
            <w:tcW w:w="7025" w:type="dxa"/>
            <w:tcMar>
              <w:top w:w="0" w:type="dxa"/>
              <w:left w:w="115" w:type="dxa"/>
              <w:bottom w:w="0" w:type="dxa"/>
              <w:right w:w="115" w:type="dxa"/>
            </w:tcMar>
            <w:hideMark/>
          </w:tcPr>
          <w:p w14:paraId="1E794741" w14:textId="77777777" w:rsidR="00702F13" w:rsidRPr="00702F13" w:rsidRDefault="00702F13" w:rsidP="00702F13">
            <w:pPr>
              <w:spacing w:after="180"/>
              <w:rPr>
                <w:rFonts w:eastAsia="Times New Roman"/>
                <w:lang w:val="en-US"/>
              </w:rPr>
            </w:pPr>
            <w:r w:rsidRPr="00702F13">
              <w:rPr>
                <w:rFonts w:eastAsia="Times New Roman"/>
                <w:lang w:val="en-US"/>
              </w:rPr>
              <w:t>CCTV cameras (for User story 1 only), Host Vehicle (HV), Remote Vehicles (for User story 2 only)</w:t>
            </w:r>
          </w:p>
        </w:tc>
      </w:tr>
      <w:tr w:rsidR="00702F13" w:rsidRPr="00702F13" w14:paraId="1D65E5BF" w14:textId="77777777" w:rsidTr="00B2082A">
        <w:trPr>
          <w:cantSplit/>
        </w:trPr>
        <w:tc>
          <w:tcPr>
            <w:tcW w:w="1980" w:type="dxa"/>
            <w:tcMar>
              <w:top w:w="0" w:type="dxa"/>
              <w:left w:w="115" w:type="dxa"/>
              <w:bottom w:w="0" w:type="dxa"/>
              <w:right w:w="115" w:type="dxa"/>
            </w:tcMar>
            <w:vAlign w:val="center"/>
            <w:hideMark/>
          </w:tcPr>
          <w:p w14:paraId="37D4A231" w14:textId="77777777" w:rsidR="00702F13" w:rsidRPr="00702F13" w:rsidRDefault="00702F13" w:rsidP="00702F13">
            <w:pPr>
              <w:spacing w:after="180"/>
              <w:rPr>
                <w:rFonts w:eastAsia="Times New Roman"/>
                <w:b/>
                <w:lang w:val="en-US"/>
              </w:rPr>
            </w:pPr>
            <w:r w:rsidRPr="00702F13">
              <w:rPr>
                <w:rFonts w:eastAsia="Times New Roman"/>
                <w:b/>
                <w:lang w:val="en-US"/>
              </w:rPr>
              <w:t>Vehicle Roles</w:t>
            </w:r>
          </w:p>
        </w:tc>
        <w:tc>
          <w:tcPr>
            <w:tcW w:w="7025" w:type="dxa"/>
            <w:tcMar>
              <w:top w:w="0" w:type="dxa"/>
              <w:left w:w="115" w:type="dxa"/>
              <w:bottom w:w="0" w:type="dxa"/>
              <w:right w:w="115" w:type="dxa"/>
            </w:tcMar>
            <w:hideMark/>
          </w:tcPr>
          <w:p w14:paraId="735EF83B" w14:textId="77777777" w:rsidR="00702F13" w:rsidRPr="00702F13" w:rsidRDefault="00702F13" w:rsidP="00702F13">
            <w:pPr>
              <w:spacing w:after="180"/>
              <w:rPr>
                <w:rFonts w:eastAsia="Times New Roman"/>
                <w:lang w:val="en-US"/>
              </w:rPr>
            </w:pPr>
            <w:r w:rsidRPr="00702F13">
              <w:rPr>
                <w:rFonts w:eastAsia="Times New Roman"/>
                <w:lang w:val="en-US"/>
              </w:rPr>
              <w:t>HV represents the vehicle with an obstructed view.</w:t>
            </w:r>
            <w:r w:rsidRPr="00702F13">
              <w:rPr>
                <w:rFonts w:eastAsia="Times New Roman"/>
                <w:lang w:val="en-US"/>
              </w:rPr>
              <w:br/>
              <w:t>In user story 2, remote vehicles provide a video stream to support HV.</w:t>
            </w:r>
          </w:p>
        </w:tc>
      </w:tr>
      <w:tr w:rsidR="00702F13" w:rsidRPr="00702F13" w14:paraId="6EA850E8" w14:textId="77777777" w:rsidTr="00B2082A">
        <w:trPr>
          <w:cantSplit/>
        </w:trPr>
        <w:tc>
          <w:tcPr>
            <w:tcW w:w="1980" w:type="dxa"/>
            <w:tcMar>
              <w:top w:w="0" w:type="dxa"/>
              <w:left w:w="115" w:type="dxa"/>
              <w:bottom w:w="0" w:type="dxa"/>
              <w:right w:w="115" w:type="dxa"/>
            </w:tcMar>
            <w:vAlign w:val="center"/>
            <w:hideMark/>
          </w:tcPr>
          <w:p w14:paraId="692BA308" w14:textId="77777777" w:rsidR="00702F13" w:rsidRPr="00702F13" w:rsidRDefault="00702F13" w:rsidP="00702F13">
            <w:pPr>
              <w:spacing w:after="180"/>
              <w:rPr>
                <w:rFonts w:eastAsia="Times New Roman"/>
                <w:b/>
                <w:lang w:val="en-US"/>
              </w:rPr>
            </w:pPr>
            <w:r w:rsidRPr="00702F13">
              <w:rPr>
                <w:rFonts w:eastAsia="Times New Roman"/>
                <w:b/>
                <w:lang w:val="en-US"/>
              </w:rPr>
              <w:t>Roadside Infrastructure Roles</w:t>
            </w:r>
          </w:p>
        </w:tc>
        <w:tc>
          <w:tcPr>
            <w:tcW w:w="7025" w:type="dxa"/>
            <w:tcMar>
              <w:top w:w="0" w:type="dxa"/>
              <w:left w:w="115" w:type="dxa"/>
              <w:bottom w:w="0" w:type="dxa"/>
              <w:right w:w="115" w:type="dxa"/>
            </w:tcMar>
            <w:hideMark/>
          </w:tcPr>
          <w:p w14:paraId="4A1A5128" w14:textId="77777777" w:rsidR="00702F13" w:rsidRPr="00702F13" w:rsidRDefault="00702F13" w:rsidP="00702F13">
            <w:pPr>
              <w:spacing w:after="180"/>
              <w:rPr>
                <w:rFonts w:eastAsia="Times New Roman"/>
                <w:lang w:val="en-US"/>
              </w:rPr>
            </w:pPr>
            <w:r w:rsidRPr="00702F13">
              <w:rPr>
                <w:rFonts w:eastAsia="Times New Roman"/>
                <w:lang w:val="en-US"/>
              </w:rPr>
              <w:t>Surveillance cameras provide alternate views where installed.</w:t>
            </w:r>
          </w:p>
        </w:tc>
      </w:tr>
      <w:tr w:rsidR="00702F13" w:rsidRPr="00702F13" w14:paraId="12DE0DAF" w14:textId="77777777" w:rsidTr="00B2082A">
        <w:trPr>
          <w:cantSplit/>
        </w:trPr>
        <w:tc>
          <w:tcPr>
            <w:tcW w:w="1980" w:type="dxa"/>
            <w:tcMar>
              <w:top w:w="0" w:type="dxa"/>
              <w:left w:w="115" w:type="dxa"/>
              <w:bottom w:w="0" w:type="dxa"/>
              <w:right w:w="115" w:type="dxa"/>
            </w:tcMar>
            <w:vAlign w:val="center"/>
          </w:tcPr>
          <w:p w14:paraId="4A34CB44" w14:textId="77777777" w:rsidR="00702F13" w:rsidRPr="00702F13" w:rsidRDefault="00702F13" w:rsidP="00702F13">
            <w:pPr>
              <w:spacing w:after="180"/>
              <w:rPr>
                <w:rFonts w:eastAsia="Times New Roman"/>
                <w:b/>
                <w:lang w:val="en-US"/>
              </w:rPr>
            </w:pPr>
            <w:r w:rsidRPr="00702F13">
              <w:rPr>
                <w:rFonts w:eastAsia="Times New Roman"/>
                <w:b/>
                <w:lang w:val="en-US"/>
              </w:rPr>
              <w:t>Other Actors’ Roles</w:t>
            </w:r>
          </w:p>
        </w:tc>
        <w:tc>
          <w:tcPr>
            <w:tcW w:w="7025" w:type="dxa"/>
            <w:tcMar>
              <w:top w:w="0" w:type="dxa"/>
              <w:left w:w="115" w:type="dxa"/>
              <w:bottom w:w="0" w:type="dxa"/>
              <w:right w:w="115" w:type="dxa"/>
            </w:tcMar>
          </w:tcPr>
          <w:p w14:paraId="6666DAA0" w14:textId="77777777" w:rsidR="00702F13" w:rsidRPr="00702F13" w:rsidRDefault="00702F13" w:rsidP="00702F13">
            <w:pPr>
              <w:spacing w:after="180"/>
              <w:rPr>
                <w:rFonts w:eastAsia="Times New Roman"/>
                <w:lang w:val="en-US"/>
              </w:rPr>
            </w:pPr>
            <w:r w:rsidRPr="00702F13">
              <w:rPr>
                <w:rFonts w:eastAsia="Times New Roman"/>
                <w:lang w:val="en-US"/>
              </w:rPr>
              <w:t>n/a</w:t>
            </w:r>
          </w:p>
        </w:tc>
      </w:tr>
      <w:tr w:rsidR="00702F13" w:rsidRPr="00702F13" w14:paraId="7B75964E" w14:textId="77777777" w:rsidTr="00B2082A">
        <w:trPr>
          <w:cantSplit/>
        </w:trPr>
        <w:tc>
          <w:tcPr>
            <w:tcW w:w="1980" w:type="dxa"/>
            <w:tcMar>
              <w:top w:w="0" w:type="dxa"/>
              <w:left w:w="115" w:type="dxa"/>
              <w:bottom w:w="0" w:type="dxa"/>
              <w:right w:w="115" w:type="dxa"/>
            </w:tcMar>
            <w:vAlign w:val="center"/>
            <w:hideMark/>
          </w:tcPr>
          <w:p w14:paraId="6BBFB914" w14:textId="77777777" w:rsidR="00702F13" w:rsidRPr="00702F13" w:rsidRDefault="00702F13" w:rsidP="00702F13">
            <w:pPr>
              <w:spacing w:after="180"/>
              <w:rPr>
                <w:rFonts w:eastAsia="Times New Roman"/>
                <w:b/>
                <w:lang w:val="en-US"/>
              </w:rPr>
            </w:pPr>
            <w:r w:rsidRPr="00702F13">
              <w:rPr>
                <w:rFonts w:eastAsia="Times New Roman"/>
                <w:b/>
                <w:lang w:val="en-US"/>
              </w:rPr>
              <w:t>Goal</w:t>
            </w:r>
          </w:p>
        </w:tc>
        <w:tc>
          <w:tcPr>
            <w:tcW w:w="7025" w:type="dxa"/>
            <w:tcMar>
              <w:top w:w="0" w:type="dxa"/>
              <w:left w:w="115" w:type="dxa"/>
              <w:bottom w:w="0" w:type="dxa"/>
              <w:right w:w="115" w:type="dxa"/>
            </w:tcMar>
            <w:hideMark/>
          </w:tcPr>
          <w:p w14:paraId="352C318C" w14:textId="77777777" w:rsidR="00702F13" w:rsidRPr="00702F13" w:rsidRDefault="00702F13" w:rsidP="00702F13">
            <w:pPr>
              <w:spacing w:after="180"/>
              <w:rPr>
                <w:rFonts w:eastAsia="Times New Roman"/>
                <w:lang w:val="en-US"/>
              </w:rPr>
            </w:pPr>
            <w:r w:rsidRPr="00702F13">
              <w:rPr>
                <w:rFonts w:eastAsia="Times New Roman"/>
                <w:lang w:val="en-US"/>
              </w:rPr>
              <w:t>Provide HV with an alternate view of the obstructed road segments.</w:t>
            </w:r>
          </w:p>
        </w:tc>
      </w:tr>
      <w:tr w:rsidR="00702F13" w:rsidRPr="00702F13" w14:paraId="5B0C5D04" w14:textId="77777777" w:rsidTr="00B2082A">
        <w:trPr>
          <w:cantSplit/>
        </w:trPr>
        <w:tc>
          <w:tcPr>
            <w:tcW w:w="1980" w:type="dxa"/>
            <w:tcMar>
              <w:top w:w="0" w:type="dxa"/>
              <w:left w:w="115" w:type="dxa"/>
              <w:bottom w:w="0" w:type="dxa"/>
              <w:right w:w="115" w:type="dxa"/>
            </w:tcMar>
            <w:vAlign w:val="center"/>
            <w:hideMark/>
          </w:tcPr>
          <w:p w14:paraId="6914355B" w14:textId="77777777" w:rsidR="00702F13" w:rsidRPr="00702F13" w:rsidRDefault="00702F13" w:rsidP="00702F13">
            <w:pPr>
              <w:spacing w:after="180"/>
              <w:rPr>
                <w:rFonts w:eastAsia="Times New Roman"/>
                <w:b/>
                <w:lang w:val="en-US"/>
              </w:rPr>
            </w:pPr>
            <w:r w:rsidRPr="00702F13">
              <w:rPr>
                <w:rFonts w:eastAsia="Times New Roman"/>
                <w:b/>
                <w:lang w:val="en-US"/>
              </w:rPr>
              <w:t>Needs</w:t>
            </w:r>
          </w:p>
        </w:tc>
        <w:tc>
          <w:tcPr>
            <w:tcW w:w="7025" w:type="dxa"/>
            <w:tcMar>
              <w:top w:w="0" w:type="dxa"/>
              <w:left w:w="115" w:type="dxa"/>
              <w:bottom w:w="0" w:type="dxa"/>
              <w:right w:w="115" w:type="dxa"/>
            </w:tcMar>
            <w:hideMark/>
          </w:tcPr>
          <w:p w14:paraId="474FCA30" w14:textId="77777777" w:rsidR="00702F13" w:rsidRPr="00702F13" w:rsidRDefault="00702F13" w:rsidP="00702F13">
            <w:pPr>
              <w:spacing w:after="180"/>
              <w:rPr>
                <w:rFonts w:eastAsia="Times New Roman"/>
                <w:lang w:val="en-US"/>
              </w:rPr>
            </w:pPr>
            <w:r w:rsidRPr="00702F13">
              <w:rPr>
                <w:rFonts w:eastAsia="Times New Roman"/>
                <w:lang w:val="en-US"/>
              </w:rPr>
              <w:t>HV needs an un-obstructed view where an obstructed view prohibits HV from proceeding safely. This view can be provided by CCTV (user story 1) or other cars (user story 2)</w:t>
            </w:r>
          </w:p>
        </w:tc>
      </w:tr>
      <w:tr w:rsidR="00702F13" w:rsidRPr="00702F13" w14:paraId="6C9FD9FC" w14:textId="77777777" w:rsidTr="00B2082A">
        <w:trPr>
          <w:cantSplit/>
        </w:trPr>
        <w:tc>
          <w:tcPr>
            <w:tcW w:w="1980" w:type="dxa"/>
            <w:tcMar>
              <w:top w:w="0" w:type="dxa"/>
              <w:left w:w="115" w:type="dxa"/>
              <w:bottom w:w="0" w:type="dxa"/>
              <w:right w:w="115" w:type="dxa"/>
            </w:tcMar>
            <w:vAlign w:val="center"/>
            <w:hideMark/>
          </w:tcPr>
          <w:p w14:paraId="04594A88" w14:textId="77777777" w:rsidR="00702F13" w:rsidRPr="00702F13" w:rsidRDefault="00702F13" w:rsidP="00702F13">
            <w:pPr>
              <w:spacing w:after="180"/>
              <w:rPr>
                <w:rFonts w:eastAsia="Times New Roman"/>
                <w:b/>
                <w:lang w:val="en-US"/>
              </w:rPr>
            </w:pPr>
            <w:r w:rsidRPr="00702F13">
              <w:rPr>
                <w:rFonts w:eastAsia="Times New Roman"/>
                <w:b/>
                <w:lang w:val="en-US"/>
              </w:rPr>
              <w:t xml:space="preserve">Constraints / Presumptions </w:t>
            </w:r>
          </w:p>
        </w:tc>
        <w:tc>
          <w:tcPr>
            <w:tcW w:w="7025" w:type="dxa"/>
            <w:tcMar>
              <w:top w:w="0" w:type="dxa"/>
              <w:left w:w="115" w:type="dxa"/>
              <w:bottom w:w="0" w:type="dxa"/>
              <w:right w:w="115" w:type="dxa"/>
            </w:tcMar>
            <w:hideMark/>
          </w:tcPr>
          <w:p w14:paraId="708D0258" w14:textId="77777777" w:rsidR="00702F13" w:rsidRPr="00702F13" w:rsidRDefault="00702F13" w:rsidP="00702F13">
            <w:pPr>
              <w:spacing w:after="180"/>
              <w:rPr>
                <w:rFonts w:eastAsia="Times New Roman"/>
                <w:lang w:val="en-US"/>
              </w:rPr>
            </w:pPr>
            <w:r w:rsidRPr="00702F13">
              <w:rPr>
                <w:rFonts w:eastAsia="Times New Roman"/>
                <w:lang w:val="en-US"/>
              </w:rPr>
              <w:t>Surveillance cameras (and cars, for user story 2) can share video.</w:t>
            </w:r>
          </w:p>
        </w:tc>
      </w:tr>
      <w:tr w:rsidR="00702F13" w:rsidRPr="00702F13" w14:paraId="1C68CC6D" w14:textId="77777777" w:rsidTr="00B2082A">
        <w:trPr>
          <w:cantSplit/>
        </w:trPr>
        <w:tc>
          <w:tcPr>
            <w:tcW w:w="1980" w:type="dxa"/>
            <w:tcMar>
              <w:top w:w="0" w:type="dxa"/>
              <w:left w:w="115" w:type="dxa"/>
              <w:bottom w:w="0" w:type="dxa"/>
              <w:right w:w="115" w:type="dxa"/>
            </w:tcMar>
            <w:vAlign w:val="center"/>
            <w:hideMark/>
          </w:tcPr>
          <w:p w14:paraId="4B7A87AA" w14:textId="77777777" w:rsidR="00702F13" w:rsidRPr="00702F13" w:rsidRDefault="00702F13" w:rsidP="00702F13">
            <w:pPr>
              <w:spacing w:after="180"/>
              <w:rPr>
                <w:rFonts w:eastAsia="Times New Roman"/>
                <w:b/>
                <w:lang w:val="en-US"/>
              </w:rPr>
            </w:pPr>
            <w:r w:rsidRPr="00702F13">
              <w:rPr>
                <w:rFonts w:eastAsia="Times New Roman"/>
                <w:b/>
                <w:lang w:val="en-US"/>
              </w:rPr>
              <w:t>Geographic Scope</w:t>
            </w:r>
          </w:p>
        </w:tc>
        <w:tc>
          <w:tcPr>
            <w:tcW w:w="7025" w:type="dxa"/>
            <w:tcMar>
              <w:top w:w="0" w:type="dxa"/>
              <w:left w:w="115" w:type="dxa"/>
              <w:bottom w:w="0" w:type="dxa"/>
              <w:right w:w="115" w:type="dxa"/>
            </w:tcMar>
            <w:hideMark/>
          </w:tcPr>
          <w:p w14:paraId="36B36CFC" w14:textId="77777777" w:rsidR="00702F13" w:rsidRPr="00702F13" w:rsidRDefault="00702F13" w:rsidP="00702F13">
            <w:pPr>
              <w:spacing w:after="180"/>
              <w:rPr>
                <w:rFonts w:eastAsia="Times New Roman"/>
                <w:lang w:val="en-US"/>
              </w:rPr>
            </w:pPr>
            <w:r w:rsidRPr="00702F13">
              <w:rPr>
                <w:rFonts w:eastAsia="Times New Roman"/>
                <w:lang w:val="en-US"/>
              </w:rPr>
              <w:t>Global</w:t>
            </w:r>
          </w:p>
        </w:tc>
      </w:tr>
      <w:tr w:rsidR="00702F13" w:rsidRPr="00702F13" w14:paraId="2C9312B0" w14:textId="77777777" w:rsidTr="00B2082A">
        <w:trPr>
          <w:cantSplit/>
        </w:trPr>
        <w:tc>
          <w:tcPr>
            <w:tcW w:w="1980" w:type="dxa"/>
            <w:tcMar>
              <w:top w:w="0" w:type="dxa"/>
              <w:left w:w="115" w:type="dxa"/>
              <w:bottom w:w="0" w:type="dxa"/>
              <w:right w:w="115" w:type="dxa"/>
            </w:tcMar>
            <w:vAlign w:val="center"/>
            <w:hideMark/>
          </w:tcPr>
          <w:p w14:paraId="7B773302" w14:textId="77777777" w:rsidR="00702F13" w:rsidRPr="00702F13" w:rsidRDefault="00702F13" w:rsidP="00702F13">
            <w:pPr>
              <w:spacing w:after="180"/>
              <w:rPr>
                <w:rFonts w:eastAsia="Times New Roman"/>
                <w:b/>
                <w:lang w:val="en-US"/>
              </w:rPr>
            </w:pPr>
            <w:r w:rsidRPr="00702F13">
              <w:rPr>
                <w:rFonts w:eastAsia="Times New Roman"/>
                <w:b/>
                <w:lang w:val="en-US"/>
              </w:rPr>
              <w:t xml:space="preserve">Illustrations </w:t>
            </w:r>
          </w:p>
        </w:tc>
        <w:tc>
          <w:tcPr>
            <w:tcW w:w="7025" w:type="dxa"/>
            <w:tcMar>
              <w:top w:w="0" w:type="dxa"/>
              <w:left w:w="115" w:type="dxa"/>
              <w:bottom w:w="0" w:type="dxa"/>
              <w:right w:w="115" w:type="dxa"/>
            </w:tcMar>
            <w:vAlign w:val="center"/>
            <w:hideMark/>
          </w:tcPr>
          <w:p w14:paraId="26ECC385"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6162975C" wp14:editId="1E5595F1">
                  <wp:extent cx="4263390" cy="2397760"/>
                  <wp:effectExtent l="0" t="0" r="381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63390" cy="2397760"/>
                          </a:xfrm>
                          <a:prstGeom prst="rect">
                            <a:avLst/>
                          </a:prstGeom>
                        </pic:spPr>
                      </pic:pic>
                    </a:graphicData>
                  </a:graphic>
                </wp:inline>
              </w:drawing>
            </w:r>
          </w:p>
          <w:p w14:paraId="64159F74"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5465F925" wp14:editId="6713DBED">
                  <wp:extent cx="4263390" cy="239776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63390" cy="2397760"/>
                          </a:xfrm>
                          <a:prstGeom prst="rect">
                            <a:avLst/>
                          </a:prstGeom>
                        </pic:spPr>
                      </pic:pic>
                    </a:graphicData>
                  </a:graphic>
                </wp:inline>
              </w:drawing>
            </w:r>
          </w:p>
        </w:tc>
      </w:tr>
      <w:tr w:rsidR="00702F13" w:rsidRPr="00702F13" w14:paraId="5DDCE911" w14:textId="77777777" w:rsidTr="00B2082A">
        <w:trPr>
          <w:cantSplit/>
        </w:trPr>
        <w:tc>
          <w:tcPr>
            <w:tcW w:w="1980" w:type="dxa"/>
            <w:tcMar>
              <w:top w:w="0" w:type="dxa"/>
              <w:left w:w="115" w:type="dxa"/>
              <w:bottom w:w="0" w:type="dxa"/>
              <w:right w:w="115" w:type="dxa"/>
            </w:tcMar>
            <w:vAlign w:val="center"/>
            <w:hideMark/>
          </w:tcPr>
          <w:p w14:paraId="2140B2D8" w14:textId="77777777" w:rsidR="00702F13" w:rsidRPr="00702F13" w:rsidRDefault="00702F13" w:rsidP="00702F13">
            <w:pPr>
              <w:spacing w:after="180"/>
              <w:rPr>
                <w:rFonts w:eastAsia="Times New Roman"/>
                <w:b/>
                <w:lang w:val="en-US"/>
              </w:rPr>
            </w:pPr>
            <w:r w:rsidRPr="00702F13">
              <w:rPr>
                <w:rFonts w:eastAsia="Times New Roman"/>
                <w:b/>
                <w:lang w:val="en-US"/>
              </w:rPr>
              <w:lastRenderedPageBreak/>
              <w:t>Pre-Conditions</w:t>
            </w:r>
          </w:p>
        </w:tc>
        <w:tc>
          <w:tcPr>
            <w:tcW w:w="7025" w:type="dxa"/>
            <w:tcMar>
              <w:top w:w="0" w:type="dxa"/>
              <w:left w:w="115" w:type="dxa"/>
              <w:bottom w:w="0" w:type="dxa"/>
              <w:right w:w="115" w:type="dxa"/>
            </w:tcMar>
            <w:hideMark/>
          </w:tcPr>
          <w:p w14:paraId="4A19D831"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is stopping because of an obstructed view.</w:t>
            </w:r>
          </w:p>
          <w:p w14:paraId="5C87B3D4"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“Forward View” scenario application zone is determined from:</w:t>
            </w:r>
          </w:p>
          <w:p w14:paraId="5D0AB8A9"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7F5B13C4"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forward</w:t>
            </w:r>
          </w:p>
          <w:p w14:paraId="64124761"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lane designations and geometry</w:t>
            </w:r>
          </w:p>
          <w:p w14:paraId="2C4933C6"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“Rear View” scenario application zone is determined from:</w:t>
            </w:r>
          </w:p>
          <w:p w14:paraId="0F53FD1D"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2421EE45"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in reverse</w:t>
            </w:r>
          </w:p>
          <w:p w14:paraId="44BE9167"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lane designations and geometry </w:t>
            </w:r>
          </w:p>
        </w:tc>
      </w:tr>
      <w:tr w:rsidR="00702F13" w:rsidRPr="00702F13" w14:paraId="4BCEE9B5" w14:textId="77777777" w:rsidTr="00B2082A">
        <w:trPr>
          <w:cantSplit/>
        </w:trPr>
        <w:tc>
          <w:tcPr>
            <w:tcW w:w="1980" w:type="dxa"/>
            <w:tcMar>
              <w:top w:w="0" w:type="dxa"/>
              <w:left w:w="115" w:type="dxa"/>
              <w:bottom w:w="0" w:type="dxa"/>
              <w:right w:w="115" w:type="dxa"/>
            </w:tcMar>
            <w:vAlign w:val="center"/>
            <w:hideMark/>
          </w:tcPr>
          <w:p w14:paraId="7EE62A68" w14:textId="77777777" w:rsidR="00702F13" w:rsidRPr="00702F13" w:rsidRDefault="00702F13" w:rsidP="00702F13">
            <w:pPr>
              <w:spacing w:after="180"/>
              <w:rPr>
                <w:rFonts w:eastAsia="Times New Roman"/>
                <w:b/>
                <w:lang w:val="en-US"/>
              </w:rPr>
            </w:pPr>
            <w:r w:rsidRPr="00702F13">
              <w:rPr>
                <w:rFonts w:eastAsia="Times New Roman"/>
                <w:b/>
                <w:lang w:val="en-US"/>
              </w:rPr>
              <w:t>Main Event Flow</w:t>
            </w:r>
          </w:p>
        </w:tc>
        <w:tc>
          <w:tcPr>
            <w:tcW w:w="7025" w:type="dxa"/>
            <w:tcMar>
              <w:top w:w="0" w:type="dxa"/>
              <w:left w:w="115" w:type="dxa"/>
              <w:bottom w:w="0" w:type="dxa"/>
              <w:right w:w="115" w:type="dxa"/>
            </w:tcMar>
            <w:hideMark/>
          </w:tcPr>
          <w:p w14:paraId="5EF5D3F0"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HV intends to proceed (forward or backwards)</w:t>
            </w:r>
          </w:p>
          <w:p w14:paraId="17D07748"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queries video stream providing entities within the “Forward/Rear View” scenario application zone.</w:t>
            </w:r>
          </w:p>
          <w:p w14:paraId="337CB782"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selects suitable entities and requests a video stream</w:t>
            </w:r>
          </w:p>
          <w:p w14:paraId="5298D276"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An entity that is capable of providing a video stream sends it to the HV</w:t>
            </w:r>
          </w:p>
        </w:tc>
      </w:tr>
      <w:tr w:rsidR="00702F13" w:rsidRPr="00702F13" w14:paraId="0187EF64" w14:textId="77777777" w:rsidTr="00B2082A">
        <w:trPr>
          <w:cantSplit/>
        </w:trPr>
        <w:tc>
          <w:tcPr>
            <w:tcW w:w="1980" w:type="dxa"/>
            <w:tcMar>
              <w:top w:w="0" w:type="dxa"/>
              <w:left w:w="115" w:type="dxa"/>
              <w:bottom w:w="0" w:type="dxa"/>
              <w:right w:w="115" w:type="dxa"/>
            </w:tcMar>
            <w:vAlign w:val="center"/>
          </w:tcPr>
          <w:p w14:paraId="5BE8B3B9" w14:textId="77777777" w:rsidR="00702F13" w:rsidRPr="00702F13" w:rsidRDefault="00702F13" w:rsidP="00702F13">
            <w:pPr>
              <w:spacing w:after="180"/>
              <w:rPr>
                <w:rFonts w:eastAsia="Times New Roman"/>
                <w:b/>
                <w:lang w:val="en-US"/>
              </w:rPr>
            </w:pPr>
            <w:r w:rsidRPr="00702F13">
              <w:rPr>
                <w:rFonts w:eastAsia="Times New Roman"/>
                <w:b/>
                <w:lang w:val="en-US"/>
              </w:rPr>
              <w:t xml:space="preserve">Alternative Event Flow </w:t>
            </w:r>
          </w:p>
        </w:tc>
        <w:tc>
          <w:tcPr>
            <w:tcW w:w="7025" w:type="dxa"/>
            <w:tcMar>
              <w:top w:w="0" w:type="dxa"/>
              <w:left w:w="115" w:type="dxa"/>
              <w:bottom w:w="0" w:type="dxa"/>
              <w:right w:w="115" w:type="dxa"/>
            </w:tcMar>
          </w:tcPr>
          <w:p w14:paraId="09439A6D" w14:textId="77777777" w:rsidR="00702F13" w:rsidRPr="00702F13" w:rsidRDefault="00702F13" w:rsidP="00702F13">
            <w:pPr>
              <w:numPr>
                <w:ilvl w:val="0"/>
                <w:numId w:val="33"/>
              </w:numPr>
              <w:spacing w:after="180"/>
              <w:contextualSpacing/>
              <w:rPr>
                <w:rFonts w:eastAsia="Times New Roman"/>
                <w:lang w:val="en-US"/>
              </w:rPr>
            </w:pPr>
          </w:p>
        </w:tc>
      </w:tr>
      <w:tr w:rsidR="00702F13" w:rsidRPr="00702F13" w14:paraId="6C2426CD" w14:textId="77777777" w:rsidTr="00B2082A">
        <w:trPr>
          <w:cantSplit/>
        </w:trPr>
        <w:tc>
          <w:tcPr>
            <w:tcW w:w="1980" w:type="dxa"/>
            <w:tcMar>
              <w:top w:w="0" w:type="dxa"/>
              <w:left w:w="115" w:type="dxa"/>
              <w:bottom w:w="0" w:type="dxa"/>
              <w:right w:w="115" w:type="dxa"/>
            </w:tcMar>
            <w:vAlign w:val="center"/>
            <w:hideMark/>
          </w:tcPr>
          <w:p w14:paraId="56F76DBF" w14:textId="77777777" w:rsidR="00702F13" w:rsidRPr="00702F13" w:rsidRDefault="00702F13" w:rsidP="00702F13">
            <w:pPr>
              <w:spacing w:after="180"/>
              <w:rPr>
                <w:rFonts w:eastAsia="Times New Roman"/>
                <w:b/>
                <w:lang w:val="en-US"/>
              </w:rPr>
            </w:pPr>
            <w:r w:rsidRPr="00702F13">
              <w:rPr>
                <w:rFonts w:eastAsia="Times New Roman"/>
                <w:b/>
                <w:lang w:val="en-US"/>
              </w:rPr>
              <w:t>Post-Conditions</w:t>
            </w:r>
          </w:p>
        </w:tc>
        <w:tc>
          <w:tcPr>
            <w:tcW w:w="7025" w:type="dxa"/>
            <w:tcMar>
              <w:top w:w="0" w:type="dxa"/>
              <w:left w:w="115" w:type="dxa"/>
              <w:bottom w:w="0" w:type="dxa"/>
              <w:right w:w="115" w:type="dxa"/>
            </w:tcMar>
            <w:hideMark/>
          </w:tcPr>
          <w:p w14:paraId="6D3A2ED9" w14:textId="77777777" w:rsidR="00702F13" w:rsidRPr="00702F13" w:rsidRDefault="00702F13" w:rsidP="00702F13">
            <w:pPr>
              <w:numPr>
                <w:ilvl w:val="0"/>
                <w:numId w:val="32"/>
              </w:numPr>
              <w:spacing w:after="180"/>
              <w:contextualSpacing/>
              <w:rPr>
                <w:rFonts w:ascii="Calibri" w:eastAsia="Times New Roman" w:hAnsi="Calibri"/>
                <w:sz w:val="22"/>
                <w:szCs w:val="22"/>
                <w:lang w:val="en-US"/>
              </w:rPr>
            </w:pPr>
            <w:r w:rsidRPr="00702F13">
              <w:rPr>
                <w:rFonts w:eastAsia="Times New Roman"/>
                <w:lang w:val="en-US"/>
              </w:rPr>
              <w:t>A video stream is provided to HV, circumventing the obstructed view from the HV perspective.</w:t>
            </w:r>
          </w:p>
        </w:tc>
      </w:tr>
      <w:tr w:rsidR="00702F13" w:rsidRPr="00702F13" w14:paraId="2D71CF2C" w14:textId="77777777" w:rsidTr="00B2082A">
        <w:trPr>
          <w:cantSplit/>
        </w:trPr>
        <w:tc>
          <w:tcPr>
            <w:tcW w:w="1980" w:type="dxa"/>
            <w:tcMar>
              <w:top w:w="0" w:type="dxa"/>
              <w:left w:w="115" w:type="dxa"/>
              <w:bottom w:w="0" w:type="dxa"/>
              <w:right w:w="115" w:type="dxa"/>
            </w:tcMar>
            <w:vAlign w:val="center"/>
            <w:hideMark/>
          </w:tcPr>
          <w:p w14:paraId="41F17CEF" w14:textId="77777777" w:rsidR="00702F13" w:rsidRPr="00702F13" w:rsidRDefault="00702F13" w:rsidP="00702F13">
            <w:pPr>
              <w:spacing w:after="180"/>
              <w:rPr>
                <w:rFonts w:eastAsia="Times New Roman"/>
                <w:b/>
                <w:lang w:val="en-US"/>
              </w:rPr>
            </w:pPr>
            <w:r w:rsidRPr="00702F13">
              <w:rPr>
                <w:rFonts w:eastAsia="Times New Roman"/>
                <w:b/>
                <w:lang w:val="en-US"/>
              </w:rPr>
              <w:t xml:space="preserve">Information Requirements  </w:t>
            </w:r>
          </w:p>
        </w:tc>
        <w:tc>
          <w:tcPr>
            <w:tcW w:w="7025" w:type="dxa"/>
            <w:tcMar>
              <w:top w:w="0" w:type="dxa"/>
              <w:left w:w="115" w:type="dxa"/>
              <w:bottom w:w="0" w:type="dxa"/>
              <w:right w:w="115" w:type="dxa"/>
            </w:tcMar>
            <w:hideMark/>
          </w:tcPr>
          <w:p w14:paraId="6852BD68"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HV’s location.</w:t>
            </w:r>
          </w:p>
          <w:p w14:paraId="49391DCA"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camera’s location and vector.</w:t>
            </w:r>
          </w:p>
          <w:p w14:paraId="2F38B483"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 video stream.</w:t>
            </w:r>
          </w:p>
        </w:tc>
      </w:tr>
    </w:tbl>
    <w:p w14:paraId="02258CB3" w14:textId="77777777" w:rsidR="00702F13" w:rsidRPr="00702F13" w:rsidRDefault="00702F13" w:rsidP="00702F13">
      <w:pPr>
        <w:spacing w:after="180"/>
        <w:rPr>
          <w:rFonts w:eastAsia="Times New Roman"/>
          <w:lang w:val="en-US"/>
        </w:rPr>
      </w:pPr>
    </w:p>
    <w:tbl>
      <w:tblPr>
        <w:tblStyle w:val="TableGrid1"/>
        <w:tblW w:w="0" w:type="auto"/>
        <w:tblLook w:val="04A0" w:firstRow="1" w:lastRow="0" w:firstColumn="1" w:lastColumn="0" w:noHBand="0" w:noVBand="1"/>
      </w:tblPr>
      <w:tblGrid>
        <w:gridCol w:w="1525"/>
        <w:gridCol w:w="7492"/>
      </w:tblGrid>
      <w:tr w:rsidR="00702F13" w:rsidRPr="00702F13" w14:paraId="619A816F" w14:textId="77777777" w:rsidTr="00B2082A">
        <w:tc>
          <w:tcPr>
            <w:tcW w:w="1525" w:type="dxa"/>
          </w:tcPr>
          <w:p w14:paraId="75936DF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User Story</w:t>
            </w:r>
          </w:p>
        </w:tc>
        <w:tc>
          <w:tcPr>
            <w:tcW w:w="7492" w:type="dxa"/>
          </w:tcPr>
          <w:p w14:paraId="33EE8CC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Detailed description and specifics</w:t>
            </w:r>
          </w:p>
        </w:tc>
      </w:tr>
      <w:tr w:rsidR="00702F13" w:rsidRPr="00702F13" w14:paraId="67A7712A" w14:textId="77777777" w:rsidTr="00B2082A">
        <w:tc>
          <w:tcPr>
            <w:tcW w:w="1525" w:type="dxa"/>
          </w:tcPr>
          <w:p w14:paraId="7F6457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#1</w:t>
            </w:r>
          </w:p>
        </w:tc>
        <w:tc>
          <w:tcPr>
            <w:tcW w:w="7492" w:type="dxa"/>
          </w:tcPr>
          <w:p w14:paraId="477B54E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61750D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629174A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One or several CCTV cameras with communication abilities are installed and respond to the query (possibly along other entities), providing their position, heading vector, available bandwidth, and possibly other values. </w:t>
            </w:r>
          </w:p>
          <w:p w14:paraId="0134106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requires a video stream from one or several CCTV cameras. </w:t>
            </w:r>
          </w:p>
          <w:p w14:paraId="4565A63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(one or more) CCTV cameras send their real-time video stream to the HV.</w:t>
            </w:r>
          </w:p>
        </w:tc>
      </w:tr>
      <w:tr w:rsidR="00702F13" w:rsidRPr="00702F13" w14:paraId="78E34AE5" w14:textId="77777777" w:rsidTr="00B2082A">
        <w:tc>
          <w:tcPr>
            <w:tcW w:w="1525" w:type="dxa"/>
          </w:tcPr>
          <w:p w14:paraId="1DAD38F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#2</w:t>
            </w:r>
          </w:p>
        </w:tc>
        <w:tc>
          <w:tcPr>
            <w:tcW w:w="7492" w:type="dxa"/>
          </w:tcPr>
          <w:p w14:paraId="19702ED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7FC2657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5FBA90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No CCTV camera, but other vehicles respond to the query, stating position, heading angle, velocity, available bandwidth for video stream communication, and possibly other values. </w:t>
            </w:r>
          </w:p>
          <w:p w14:paraId="134FAA0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requires video stream from one or several vehicles.</w:t>
            </w:r>
          </w:p>
          <w:p w14:paraId="723BBD8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vehicles send the video stream to the HV.</w:t>
            </w:r>
          </w:p>
        </w:tc>
      </w:tr>
    </w:tbl>
    <w:p w14:paraId="42BD2575" w14:textId="77777777" w:rsidR="00702F13" w:rsidRPr="00702F13" w:rsidRDefault="00702F13" w:rsidP="00702F13">
      <w:pPr>
        <w:spacing w:after="180"/>
        <w:rPr>
          <w:rFonts w:eastAsia="Times New Roman"/>
          <w:lang w:val="en-US"/>
        </w:rPr>
      </w:pPr>
    </w:p>
    <w:tbl>
      <w:tblPr>
        <w:tblStyle w:val="Tabellenraster1"/>
        <w:tblW w:w="9438" w:type="dxa"/>
        <w:tblLayout w:type="fixed"/>
        <w:tblLook w:val="04A0" w:firstRow="1" w:lastRow="0" w:firstColumn="1" w:lastColumn="0" w:noHBand="0" w:noVBand="1"/>
      </w:tblPr>
      <w:tblGrid>
        <w:gridCol w:w="1020"/>
        <w:gridCol w:w="1615"/>
        <w:gridCol w:w="1530"/>
        <w:gridCol w:w="1701"/>
        <w:gridCol w:w="3572"/>
      </w:tblGrid>
      <w:tr w:rsidR="00702F13" w:rsidRPr="00702F13" w14:paraId="1D886862" w14:textId="77777777" w:rsidTr="00B2082A">
        <w:tc>
          <w:tcPr>
            <w:tcW w:w="9438" w:type="dxa"/>
            <w:gridSpan w:val="5"/>
            <w:tcBorders>
              <w:top w:val="double" w:sz="4" w:space="0" w:color="auto"/>
            </w:tcBorders>
          </w:tcPr>
          <w:p w14:paraId="6D52D37E"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#1 (Provision of video stream via CCTV)</w:t>
            </w:r>
          </w:p>
        </w:tc>
      </w:tr>
      <w:tr w:rsidR="00702F13" w:rsidRPr="00702F13" w14:paraId="3B13058C" w14:textId="77777777" w:rsidTr="00B2082A">
        <w:tc>
          <w:tcPr>
            <w:tcW w:w="1020" w:type="dxa"/>
            <w:vMerge w:val="restart"/>
          </w:tcPr>
          <w:p w14:paraId="151948C0"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0608BCB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183CF048"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74DAC349"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0782AC27"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558D308" w14:textId="77777777" w:rsidTr="00B2082A">
        <w:tc>
          <w:tcPr>
            <w:tcW w:w="1020" w:type="dxa"/>
            <w:vMerge/>
          </w:tcPr>
          <w:p w14:paraId="63C89A3C"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21D1C97D"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082B8426"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087961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w:t>
            </w:r>
          </w:p>
        </w:tc>
        <w:tc>
          <w:tcPr>
            <w:tcW w:w="3572" w:type="dxa"/>
          </w:tcPr>
          <w:p w14:paraId="338DE36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cameras and vehicle. For big intersections in metropolitan environments, cameras might still be rather far away, thus a minimum range of around 100 m is recommended.</w:t>
            </w:r>
          </w:p>
        </w:tc>
      </w:tr>
      <w:tr w:rsidR="00702F13" w:rsidRPr="00702F13" w14:paraId="43C4BE46" w14:textId="77777777" w:rsidTr="00B2082A">
        <w:tc>
          <w:tcPr>
            <w:tcW w:w="1020" w:type="dxa"/>
            <w:vMerge/>
          </w:tcPr>
          <w:p w14:paraId="1BA4CF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CA9A8DB"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33BFAAE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5B0D505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28CFF85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4D7605A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15 Mbps are needed to transmit a progressive high definition video signal with resolution 1280x720, frame rate 30 Hz, colour depth 8 bit, 24 bit resolution, subsampling 4:2:2 and a typical compression of 1:30 (e.g. with H.264).</w:t>
            </w:r>
          </w:p>
        </w:tc>
      </w:tr>
      <w:tr w:rsidR="00702F13" w:rsidRPr="00702F13" w14:paraId="1C68CE3E" w14:textId="77777777" w:rsidTr="00B2082A">
        <w:tc>
          <w:tcPr>
            <w:tcW w:w="1020" w:type="dxa"/>
            <w:vMerge/>
          </w:tcPr>
          <w:p w14:paraId="6DC46A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3239BC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281B0A77"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306D38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691A3BC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E7367F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74BA2DC1" w14:textId="77777777" w:rsidTr="00B2082A">
        <w:tc>
          <w:tcPr>
            <w:tcW w:w="1020" w:type="dxa"/>
            <w:vMerge/>
          </w:tcPr>
          <w:p w14:paraId="7BBCF3F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AE93E74"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010DA044"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2CA060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1B57072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Reliability of 99% at the communication layer for video frames is needed to avoid massive artefacts that may lead to degradation of video quality for assisted driving. The video will support the decision of the driver to perform a certain manoeuvre and should thus be provided in a quality high enough to support that.</w:t>
            </w:r>
          </w:p>
        </w:tc>
      </w:tr>
      <w:tr w:rsidR="00702F13" w:rsidRPr="00702F13" w14:paraId="074E0D6B" w14:textId="77777777" w:rsidTr="00B2082A">
        <w:tc>
          <w:tcPr>
            <w:tcW w:w="1020" w:type="dxa"/>
            <w:vMerge/>
          </w:tcPr>
          <w:p w14:paraId="257A3AB7"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D2B486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6086AEE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29EFBE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2.8</w:t>
            </w:r>
          </w:p>
        </w:tc>
        <w:tc>
          <w:tcPr>
            <w:tcW w:w="3572" w:type="dxa"/>
          </w:tcPr>
          <w:p w14:paraId="6D699A3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cameras are stationary, the velocity of the HV will be slow. If obstructed view is handled before a complete stop, then velocities of the HV might still be in the range of 10 km/h. </w:t>
            </w:r>
          </w:p>
        </w:tc>
      </w:tr>
      <w:tr w:rsidR="00702F13" w:rsidRPr="00702F13" w14:paraId="18D0E814" w14:textId="77777777" w:rsidTr="00B2082A">
        <w:tc>
          <w:tcPr>
            <w:tcW w:w="1020" w:type="dxa"/>
            <w:vMerge/>
          </w:tcPr>
          <w:p w14:paraId="586588D4"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A3F076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F0AF053"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11B283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85AA74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55742A72" w14:textId="77777777" w:rsidTr="00B2082A">
        <w:tc>
          <w:tcPr>
            <w:tcW w:w="1020" w:type="dxa"/>
            <w:vMerge/>
          </w:tcPr>
          <w:p w14:paraId="2163F6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2E4E4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2270CD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5F2424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w:t>
            </w:r>
          </w:p>
        </w:tc>
        <w:tc>
          <w:tcPr>
            <w:tcW w:w="3572" w:type="dxa"/>
          </w:tcPr>
          <w:p w14:paraId="08A24D1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position of the HV does not need to be too accurate, as long as it can be determined which camera(s) </w:t>
            </w:r>
            <w:r w:rsidRPr="00702F13">
              <w:rPr>
                <w:i/>
                <w:color w:val="000000"/>
                <w:szCs w:val="18"/>
                <w:lang w:eastAsia="en-GB"/>
              </w:rPr>
              <w:lastRenderedPageBreak/>
              <w:t xml:space="preserve">should provide a video stream to get best advantages out of the use case. </w:t>
            </w:r>
          </w:p>
        </w:tc>
      </w:tr>
      <w:tr w:rsidR="00702F13" w:rsidRPr="00702F13" w14:paraId="701BA85E" w14:textId="77777777" w:rsidTr="00B2082A">
        <w:tc>
          <w:tcPr>
            <w:tcW w:w="1020" w:type="dxa"/>
            <w:vMerge/>
          </w:tcPr>
          <w:p w14:paraId="648D2F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751202B"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1E4BCD31"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5D0B93C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br/>
            </w:r>
            <w:r w:rsidRPr="00702F13">
              <w:rPr>
                <w:color w:val="000000"/>
                <w:szCs w:val="18"/>
                <w:lang w:eastAsia="en-GB"/>
              </w:rPr>
              <w:t>No (between OEMs)</w:t>
            </w:r>
          </w:p>
          <w:p w14:paraId="20316EB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237072F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2BF822F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Interoperability between different OEMs is not needed, since only I2V communication is happening.</w:t>
            </w:r>
          </w:p>
          <w:p w14:paraId="696203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standardisation is needed, since a common video format, coding/decoding scheme, etc. should be used by all vehicles and cameras.  </w:t>
            </w:r>
          </w:p>
        </w:tc>
      </w:tr>
      <w:tr w:rsidR="00702F13" w:rsidRPr="00702F13" w14:paraId="60DF5345" w14:textId="77777777" w:rsidTr="00B2082A">
        <w:tc>
          <w:tcPr>
            <w:tcW w:w="1020" w:type="dxa"/>
            <w:vMerge w:val="restart"/>
          </w:tcPr>
          <w:p w14:paraId="70170326"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General SLR</w:t>
            </w:r>
          </w:p>
        </w:tc>
        <w:tc>
          <w:tcPr>
            <w:tcW w:w="1615" w:type="dxa"/>
          </w:tcPr>
          <w:p w14:paraId="3DE0C35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72B1AD4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255249A0"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304342AD" w14:textId="77777777" w:rsidTr="00B2082A">
        <w:tc>
          <w:tcPr>
            <w:tcW w:w="1020" w:type="dxa"/>
            <w:vMerge/>
          </w:tcPr>
          <w:p w14:paraId="728A573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041521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24F8211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5E1A412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r w:rsidR="00702F13" w:rsidRPr="00702F13" w14:paraId="252A891B" w14:textId="77777777" w:rsidTr="00B2082A">
        <w:tc>
          <w:tcPr>
            <w:tcW w:w="1020" w:type="dxa"/>
            <w:vMerge/>
          </w:tcPr>
          <w:p w14:paraId="1F61ACD5"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013033E3"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2</w:t>
            </w:r>
          </w:p>
        </w:tc>
        <w:tc>
          <w:tcPr>
            <w:tcW w:w="3231" w:type="dxa"/>
            <w:gridSpan w:val="2"/>
          </w:tcPr>
          <w:p w14:paraId="31432A0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Cameras need to be able to provide information about position, vector, available bandwidth, etc.</w:t>
            </w:r>
          </w:p>
        </w:tc>
        <w:tc>
          <w:tcPr>
            <w:tcW w:w="3572" w:type="dxa"/>
          </w:tcPr>
          <w:p w14:paraId="78B0794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 xml:space="preserve">This is essential in order to be able to respond to the HV’s query. Can be provided via periodic broadcast or as response to active probing by the HV. </w:t>
            </w:r>
          </w:p>
        </w:tc>
      </w:tr>
      <w:tr w:rsidR="00702F13" w:rsidRPr="00702F13" w14:paraId="54ECCA74" w14:textId="77777777" w:rsidTr="00B2082A">
        <w:tc>
          <w:tcPr>
            <w:tcW w:w="1020" w:type="dxa"/>
            <w:vMerge/>
          </w:tcPr>
          <w:p w14:paraId="6BDA91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3B1CDEA8"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3</w:t>
            </w:r>
          </w:p>
        </w:tc>
        <w:tc>
          <w:tcPr>
            <w:tcW w:w="3231" w:type="dxa"/>
            <w:gridSpan w:val="2"/>
          </w:tcPr>
          <w:p w14:paraId="5D96974A" w14:textId="77777777" w:rsidR="00702F13" w:rsidRPr="00702F13" w:rsidRDefault="00702F13" w:rsidP="00702F13">
            <w:pPr>
              <w:spacing w:before="135" w:after="135" w:line="270" w:lineRule="atLeast"/>
              <w:textAlignment w:val="baseline"/>
              <w:rPr>
                <w:szCs w:val="24"/>
                <w:lang w:eastAsia="en-GB"/>
              </w:rPr>
            </w:pPr>
            <w:r w:rsidRPr="00702F13">
              <w:rPr>
                <w:szCs w:val="24"/>
                <w:lang w:eastAsia="en-GB"/>
              </w:rPr>
              <w:t>Cameras need to receive and process the HV’s request to send a video stream.</w:t>
            </w:r>
          </w:p>
        </w:tc>
        <w:tc>
          <w:tcPr>
            <w:tcW w:w="3572" w:type="dxa"/>
          </w:tcPr>
          <w:p w14:paraId="7536DDED" w14:textId="77777777" w:rsidR="00702F13" w:rsidRPr="00702F13" w:rsidRDefault="00702F13" w:rsidP="00702F13">
            <w:pPr>
              <w:spacing w:before="135" w:after="135" w:line="270" w:lineRule="atLeast"/>
              <w:textAlignment w:val="baseline"/>
              <w:rPr>
                <w:i/>
                <w:szCs w:val="24"/>
                <w:lang w:eastAsia="en-GB"/>
              </w:rPr>
            </w:pPr>
            <w:r w:rsidRPr="00702F13">
              <w:rPr>
                <w:i/>
                <w:szCs w:val="24"/>
                <w:lang w:eastAsia="en-GB"/>
              </w:rPr>
              <w:t>This is needed in order to know when to share and when not to share a video stream with the HV.</w:t>
            </w:r>
          </w:p>
        </w:tc>
      </w:tr>
      <w:tr w:rsidR="00702F13" w:rsidRPr="00702F13" w14:paraId="2655BF5C" w14:textId="77777777" w:rsidTr="00B2082A">
        <w:tc>
          <w:tcPr>
            <w:tcW w:w="9438" w:type="dxa"/>
            <w:gridSpan w:val="5"/>
            <w:tcBorders>
              <w:top w:val="double" w:sz="4" w:space="0" w:color="auto"/>
            </w:tcBorders>
          </w:tcPr>
          <w:p w14:paraId="1B1F99A3"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#2 (Provision of video stream via RVs)</w:t>
            </w:r>
          </w:p>
        </w:tc>
      </w:tr>
      <w:tr w:rsidR="00702F13" w:rsidRPr="00702F13" w14:paraId="043B6A76" w14:textId="77777777" w:rsidTr="00B2082A">
        <w:tc>
          <w:tcPr>
            <w:tcW w:w="1020" w:type="dxa"/>
            <w:vMerge w:val="restart"/>
          </w:tcPr>
          <w:p w14:paraId="429AE84A"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4BCE3DB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42237A3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661461C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36F8DCCD"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3587520" w14:textId="77777777" w:rsidTr="00B2082A">
        <w:tc>
          <w:tcPr>
            <w:tcW w:w="1020" w:type="dxa"/>
            <w:vMerge/>
          </w:tcPr>
          <w:p w14:paraId="766FD701"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3B982CA9"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57F62D6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A39AD3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200</w:t>
            </w:r>
          </w:p>
        </w:tc>
        <w:tc>
          <w:tcPr>
            <w:tcW w:w="3572" w:type="dxa"/>
          </w:tcPr>
          <w:p w14:paraId="31B762D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HV and other vehicle. Suitable RVs will in most cases be moving towards the HV, so a higher communication range is recommended in order to provide enough safety margin to make use of the RVs detected (avoiding the case where they already passed the spot where a video stream might be helpful for the HV)</w:t>
            </w:r>
          </w:p>
        </w:tc>
      </w:tr>
      <w:tr w:rsidR="00702F13" w:rsidRPr="00702F13" w14:paraId="0C99A0CB" w14:textId="77777777" w:rsidTr="00B2082A">
        <w:tc>
          <w:tcPr>
            <w:tcW w:w="1020" w:type="dxa"/>
            <w:vMerge/>
          </w:tcPr>
          <w:p w14:paraId="53923958"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BAED45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6D13D7C1"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2D48E70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60D397D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3074D19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15 Mbps are needed to transmit a progressive high definition video signal with resolution 1280x720, frame rate 30 Hz, colour depth 8 bit, </w:t>
            </w:r>
            <w:r w:rsidRPr="00702F13">
              <w:rPr>
                <w:i/>
                <w:color w:val="000000"/>
                <w:szCs w:val="18"/>
                <w:lang w:eastAsia="en-GB"/>
              </w:rPr>
              <w:lastRenderedPageBreak/>
              <w:t>24 bit resolution, subsampling 4:2:2 and a typical compression of 1:30 (e.g. with H.264).</w:t>
            </w:r>
          </w:p>
        </w:tc>
      </w:tr>
      <w:tr w:rsidR="00702F13" w:rsidRPr="00702F13" w14:paraId="07CF2BC9" w14:textId="77777777" w:rsidTr="00B2082A">
        <w:tc>
          <w:tcPr>
            <w:tcW w:w="1020" w:type="dxa"/>
            <w:vMerge/>
          </w:tcPr>
          <w:p w14:paraId="7CBA46C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3A925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0F0C0CAA"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C4E84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4B2D3D64"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1990E88"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664BBA0A" w14:textId="77777777" w:rsidTr="00B2082A">
        <w:tc>
          <w:tcPr>
            <w:tcW w:w="1020" w:type="dxa"/>
            <w:vMerge/>
          </w:tcPr>
          <w:p w14:paraId="31CF703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7E11090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6E936472"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278157A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280BC32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Reliability of 99% at the communication layer for video frames is needed to avoid massive artefacts that may lead to degradation of video quality for assisted driving. The video will support the decision of the driver to perform a certain manoeuvre and should thus be provided in a quality high enough to support that.</w:t>
            </w:r>
          </w:p>
        </w:tc>
      </w:tr>
      <w:tr w:rsidR="00702F13" w:rsidRPr="00702F13" w14:paraId="03E2BAAC" w14:textId="77777777" w:rsidTr="00B2082A">
        <w:tc>
          <w:tcPr>
            <w:tcW w:w="1020" w:type="dxa"/>
            <w:vMerge/>
          </w:tcPr>
          <w:p w14:paraId="022CF4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BC8256"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7E0E2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94EED8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27.8</w:t>
            </w:r>
          </w:p>
        </w:tc>
        <w:tc>
          <w:tcPr>
            <w:tcW w:w="3572" w:type="dxa"/>
          </w:tcPr>
          <w:p w14:paraId="43FAB44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velocity of the HV will be slow. If obstructed view is handled before a complete stop, then velocities of the HV might still be in the range of 10 km/h. The RVs might be driving at normal speed (for all roads except highways), so a max expected speed of 100 km/h seems reasonable. </w:t>
            </w:r>
          </w:p>
        </w:tc>
      </w:tr>
      <w:tr w:rsidR="00702F13" w:rsidRPr="00702F13" w14:paraId="335260C0" w14:textId="77777777" w:rsidTr="00B2082A">
        <w:tc>
          <w:tcPr>
            <w:tcW w:w="1020" w:type="dxa"/>
            <w:vMerge/>
          </w:tcPr>
          <w:p w14:paraId="2C2018C6"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66337E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07654A5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53E13A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27DE8A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16CD2797" w14:textId="77777777" w:rsidTr="00B2082A">
        <w:tc>
          <w:tcPr>
            <w:tcW w:w="1020" w:type="dxa"/>
            <w:vMerge/>
          </w:tcPr>
          <w:p w14:paraId="7A566DA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0BAAB7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44FD202"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35388D4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(99.8%)</w:t>
            </w:r>
          </w:p>
        </w:tc>
        <w:tc>
          <w:tcPr>
            <w:tcW w:w="3572" w:type="dxa"/>
          </w:tcPr>
          <w:p w14:paraId="55902AF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Requirement driven by positioning accuracy for RVs. Here, a lane-level resolution might be needed in order to be able to determine which RVs are most suitable for video stream provision.</w:t>
            </w:r>
          </w:p>
        </w:tc>
      </w:tr>
      <w:tr w:rsidR="00702F13" w:rsidRPr="00702F13" w14:paraId="25F6360A" w14:textId="77777777" w:rsidTr="00B2082A">
        <w:tc>
          <w:tcPr>
            <w:tcW w:w="1020" w:type="dxa"/>
            <w:vMerge/>
          </w:tcPr>
          <w:p w14:paraId="577487DF"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C8D62CF"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47146F26"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75F8D75F" w14:textId="77777777" w:rsidR="00702F13" w:rsidRPr="00702F13" w:rsidRDefault="00702F13" w:rsidP="00702F13">
            <w:pPr>
              <w:spacing w:before="135" w:after="135" w:line="270" w:lineRule="atLeast"/>
              <w:textAlignment w:val="baseline"/>
              <w:rPr>
                <w:b/>
                <w:szCs w:val="24"/>
                <w:lang w:eastAsia="en-GB"/>
              </w:rPr>
            </w:pPr>
            <w:r w:rsidRPr="00702F13">
              <w:rPr>
                <w:color w:val="000000"/>
                <w:szCs w:val="18"/>
                <w:lang w:eastAsia="en-GB"/>
              </w:rPr>
              <w:t>Interoperability:</w:t>
            </w:r>
            <w:r w:rsidRPr="00702F13">
              <w:rPr>
                <w:b/>
                <w:szCs w:val="24"/>
                <w:lang w:eastAsia="en-GB"/>
              </w:rPr>
              <w:br/>
            </w:r>
            <w:r w:rsidRPr="00702F13">
              <w:rPr>
                <w:szCs w:val="24"/>
                <w:lang w:eastAsia="en-GB"/>
              </w:rPr>
              <w:t>Yes</w:t>
            </w:r>
          </w:p>
          <w:p w14:paraId="666B5E2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40080E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1011F90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Interoperability is needed between HV and RVs to understand query, response, and demand for video stream, respectively. </w:t>
            </w:r>
          </w:p>
          <w:p w14:paraId="1C8B458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standardisation is needed, since a common video format, coding/decoding scheme, etc. should be used by all vehicles.  </w:t>
            </w:r>
          </w:p>
        </w:tc>
      </w:tr>
      <w:tr w:rsidR="00702F13" w:rsidRPr="00702F13" w14:paraId="5DF04795" w14:textId="77777777" w:rsidTr="00B2082A">
        <w:tc>
          <w:tcPr>
            <w:tcW w:w="1020" w:type="dxa"/>
            <w:vMerge w:val="restart"/>
          </w:tcPr>
          <w:p w14:paraId="7183DEB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lastRenderedPageBreak/>
              <w:t>General SLR</w:t>
            </w:r>
          </w:p>
        </w:tc>
        <w:tc>
          <w:tcPr>
            <w:tcW w:w="1615" w:type="dxa"/>
          </w:tcPr>
          <w:p w14:paraId="6B05194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3DA8AFF6"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0B733621"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66302E06" w14:textId="77777777" w:rsidTr="00B2082A">
        <w:tc>
          <w:tcPr>
            <w:tcW w:w="1020" w:type="dxa"/>
            <w:vMerge/>
          </w:tcPr>
          <w:p w14:paraId="65F716C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332204B"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450DC0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3B8E8925"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bl>
    <w:p w14:paraId="40602497" w14:textId="7FE90AFB" w:rsidR="000A2903" w:rsidRDefault="000A2903" w:rsidP="00371C6B">
      <w:pPr>
        <w:spacing w:after="240" w:line="276" w:lineRule="auto"/>
        <w:jc w:val="both"/>
        <w:rPr>
          <w:rFonts w:ascii="Arial" w:hAnsi="Arial" w:cs="Arial"/>
        </w:rPr>
      </w:pPr>
    </w:p>
    <w:p w14:paraId="2A573100" w14:textId="6DFFA38A" w:rsidR="00702F13" w:rsidRDefault="00702F13" w:rsidP="00371C6B">
      <w:pPr>
        <w:spacing w:after="240" w:line="276" w:lineRule="auto"/>
        <w:jc w:val="both"/>
        <w:rPr>
          <w:rFonts w:ascii="Arial" w:hAnsi="Arial" w:cs="Arial"/>
        </w:rPr>
      </w:pPr>
    </w:p>
    <w:p w14:paraId="7C12800B"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6" w:name="_Toc9360468"/>
      <w:r w:rsidRPr="00702F13">
        <w:rPr>
          <w:rFonts w:ascii="Arial" w:eastAsia="Times New Roman" w:hAnsi="Arial"/>
          <w:sz w:val="32"/>
          <w:lang w:val="en-US"/>
        </w:rPr>
        <w:t>5.8</w:t>
      </w:r>
      <w:r w:rsidRPr="00702F13">
        <w:rPr>
          <w:rFonts w:ascii="Arial" w:eastAsia="Times New Roman" w:hAnsi="Arial"/>
          <w:sz w:val="32"/>
          <w:lang w:val="en-US"/>
        </w:rPr>
        <w:tab/>
        <w:t xml:space="preserve">Infrastructure Assisted Environment Perception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_Ref8765419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[10]</w:t>
      </w:r>
      <w:bookmarkEnd w:id="6"/>
      <w:r w:rsidRPr="00702F13">
        <w:rPr>
          <w:rFonts w:ascii="Arial" w:eastAsia="Times New Roman" w:hAnsi="Arial"/>
          <w:sz w:val="32"/>
          <w:lang w:val="en-US"/>
        </w:rPr>
        <w:fldChar w:fldCharType="end"/>
      </w:r>
    </w:p>
    <w:tbl>
      <w:tblPr>
        <w:tblStyle w:val="TableGrid2"/>
        <w:tblW w:w="9090" w:type="dxa"/>
        <w:tblLayout w:type="fixed"/>
        <w:tblLook w:val="04A0" w:firstRow="1" w:lastRow="0" w:firstColumn="1" w:lastColumn="0" w:noHBand="0" w:noVBand="1"/>
      </w:tblPr>
      <w:tblGrid>
        <w:gridCol w:w="2160"/>
        <w:gridCol w:w="6930"/>
      </w:tblGrid>
      <w:tr w:rsidR="00702F13" w:rsidRPr="00702F13" w14:paraId="03FE1443" w14:textId="77777777" w:rsidTr="00B2082A">
        <w:trPr>
          <w:trHeight w:val="130"/>
        </w:trPr>
        <w:tc>
          <w:tcPr>
            <w:tcW w:w="2160" w:type="dxa"/>
          </w:tcPr>
          <w:p w14:paraId="6CC7115E" w14:textId="77777777" w:rsidR="00702F13" w:rsidRPr="00702F13" w:rsidRDefault="00702F13" w:rsidP="00702F13">
            <w:pPr>
              <w:spacing w:after="180"/>
              <w:jc w:val="both"/>
              <w:rPr>
                <w:b/>
              </w:rPr>
            </w:pPr>
            <w:r w:rsidRPr="00702F13">
              <w:rPr>
                <w:rFonts w:eastAsiaTheme="minorHAnsi"/>
                <w:b/>
              </w:rPr>
              <w:t>Use Case Name</w:t>
            </w:r>
          </w:p>
        </w:tc>
        <w:tc>
          <w:tcPr>
            <w:tcW w:w="6930" w:type="dxa"/>
          </w:tcPr>
          <w:p w14:paraId="2BF2283A"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data distribution about objects on the road in form of object lists or occupancy grids.</w:t>
            </w:r>
          </w:p>
        </w:tc>
      </w:tr>
      <w:tr w:rsidR="00702F13" w:rsidRPr="00702F13" w14:paraId="265245CD" w14:textId="77777777" w:rsidTr="00B2082A">
        <w:trPr>
          <w:trHeight w:val="862"/>
        </w:trPr>
        <w:tc>
          <w:tcPr>
            <w:tcW w:w="2160" w:type="dxa"/>
          </w:tcPr>
          <w:p w14:paraId="455C03FD" w14:textId="77777777" w:rsidR="00702F13" w:rsidRPr="00702F13" w:rsidRDefault="00702F13" w:rsidP="00702F13">
            <w:pPr>
              <w:spacing w:after="180"/>
              <w:jc w:val="both"/>
              <w:rPr>
                <w:b/>
              </w:rPr>
            </w:pPr>
            <w:r w:rsidRPr="00702F13">
              <w:rPr>
                <w:rFonts w:eastAsiaTheme="minorHAnsi"/>
                <w:b/>
              </w:rPr>
              <w:t>User story</w:t>
            </w:r>
          </w:p>
        </w:tc>
        <w:tc>
          <w:tcPr>
            <w:tcW w:w="6930" w:type="dxa"/>
          </w:tcPr>
          <w:p w14:paraId="7611DCD8"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When an automated vehicle enters a section of the road that is covered by infrastructure sensors it enrols to receive information from the infrastructure containing environment data of dynamic and static objects on the road. This data is used to increase the trust level of the cars own sensor observations and extends its viewing range.</w:t>
            </w:r>
          </w:p>
        </w:tc>
      </w:tr>
      <w:tr w:rsidR="00702F13" w:rsidRPr="00702F13" w14:paraId="020F8791" w14:textId="77777777" w:rsidTr="00B2082A">
        <w:trPr>
          <w:trHeight w:val="130"/>
        </w:trPr>
        <w:tc>
          <w:tcPr>
            <w:tcW w:w="2160" w:type="dxa"/>
          </w:tcPr>
          <w:p w14:paraId="3D4CA2B6" w14:textId="77777777" w:rsidR="00702F13" w:rsidRPr="00702F13" w:rsidRDefault="00702F13" w:rsidP="00702F13">
            <w:pPr>
              <w:spacing w:after="180"/>
              <w:jc w:val="both"/>
              <w:rPr>
                <w:b/>
              </w:rPr>
            </w:pPr>
            <w:r w:rsidRPr="00702F13">
              <w:rPr>
                <w:rFonts w:eastAsiaTheme="minorHAnsi"/>
                <w:b/>
              </w:rPr>
              <w:t>Category</w:t>
            </w:r>
          </w:p>
        </w:tc>
        <w:tc>
          <w:tcPr>
            <w:tcW w:w="6930" w:type="dxa"/>
          </w:tcPr>
          <w:p w14:paraId="400B06C5"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726BE5D1" w14:textId="77777777" w:rsidTr="00B2082A">
        <w:trPr>
          <w:trHeight w:val="376"/>
        </w:trPr>
        <w:tc>
          <w:tcPr>
            <w:tcW w:w="2160" w:type="dxa"/>
          </w:tcPr>
          <w:p w14:paraId="28D06A8B" w14:textId="77777777" w:rsidR="00702F13" w:rsidRPr="00702F13" w:rsidRDefault="00702F13" w:rsidP="00702F13">
            <w:pPr>
              <w:spacing w:after="180"/>
              <w:jc w:val="both"/>
              <w:rPr>
                <w:b/>
              </w:rPr>
            </w:pPr>
            <w:r w:rsidRPr="00702F13">
              <w:rPr>
                <w:rFonts w:eastAsiaTheme="minorHAnsi"/>
                <w:b/>
              </w:rPr>
              <w:t>Road environment</w:t>
            </w:r>
          </w:p>
        </w:tc>
        <w:tc>
          <w:tcPr>
            <w:tcW w:w="6930" w:type="dxa"/>
          </w:tcPr>
          <w:p w14:paraId="5E94180F" w14:textId="77777777" w:rsidR="00702F13" w:rsidRPr="00702F13" w:rsidRDefault="00702F13" w:rsidP="00702F13">
            <w:pPr>
              <w:spacing w:after="180"/>
              <w:jc w:val="both"/>
            </w:pPr>
            <w:r w:rsidRPr="00702F13">
              <w:t>Urban | Highway | Intersection</w:t>
            </w:r>
          </w:p>
        </w:tc>
      </w:tr>
      <w:tr w:rsidR="00702F13" w:rsidRPr="00702F13" w14:paraId="4D75F99A" w14:textId="77777777" w:rsidTr="00B2082A">
        <w:trPr>
          <w:trHeight w:val="673"/>
        </w:trPr>
        <w:tc>
          <w:tcPr>
            <w:tcW w:w="2160" w:type="dxa"/>
          </w:tcPr>
          <w:p w14:paraId="305C721F" w14:textId="77777777" w:rsidR="00702F13" w:rsidRPr="00702F13" w:rsidRDefault="00702F13" w:rsidP="00702F13">
            <w:pPr>
              <w:spacing w:after="180"/>
              <w:jc w:val="both"/>
              <w:rPr>
                <w:b/>
              </w:rPr>
            </w:pPr>
            <w:r w:rsidRPr="00702F13">
              <w:rPr>
                <w:rFonts w:eastAsiaTheme="minorHAnsi"/>
                <w:b/>
              </w:rPr>
              <w:t xml:space="preserve">Short Description </w:t>
            </w:r>
          </w:p>
        </w:tc>
        <w:tc>
          <w:tcPr>
            <w:tcW w:w="6930" w:type="dxa"/>
          </w:tcPr>
          <w:p w14:paraId="6592D804"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An automated driving vehicle can subscribe to an infrastructure service that provides enhanced environment information regarding dynamic and static objects on the road. The vehicle is then authenticated and enabled to receive authorized information from the local road environment. The distributed data contain frequent (e.g. every 100ms) updates of the local road segment. It also contains rolling ID’s for each vehicle with information such as location, speed, direction and size. The ID allows each vehicle to identify itself quickly in the map and transform the data into a view from its ego position. This data is then fused into the car’s own Automated Driving stack. This fulfils two purposes: 1.) the trust level of the cars own sensor observations will be increased by adding an independent source. 2.) The cars view of the road is enhanced to the front and back enabling a smoother and more foresightful driving experience.</w:t>
            </w:r>
          </w:p>
        </w:tc>
      </w:tr>
      <w:tr w:rsidR="00702F13" w:rsidRPr="00702F13" w14:paraId="620E42CB" w14:textId="77777777" w:rsidTr="00B2082A">
        <w:trPr>
          <w:trHeight w:val="130"/>
        </w:trPr>
        <w:tc>
          <w:tcPr>
            <w:tcW w:w="2160" w:type="dxa"/>
          </w:tcPr>
          <w:p w14:paraId="41F57538" w14:textId="77777777" w:rsidR="00702F13" w:rsidRPr="00702F13" w:rsidRDefault="00702F13" w:rsidP="00702F13">
            <w:pPr>
              <w:spacing w:after="180"/>
              <w:jc w:val="both"/>
              <w:rPr>
                <w:b/>
              </w:rPr>
            </w:pPr>
            <w:r w:rsidRPr="00702F13">
              <w:rPr>
                <w:rFonts w:eastAsiaTheme="minorHAnsi"/>
                <w:b/>
              </w:rPr>
              <w:t>Actors</w:t>
            </w:r>
          </w:p>
        </w:tc>
        <w:tc>
          <w:tcPr>
            <w:tcW w:w="6930" w:type="dxa"/>
          </w:tcPr>
          <w:p w14:paraId="009EAAE2" w14:textId="77777777" w:rsidR="00702F13" w:rsidRPr="00702F13" w:rsidRDefault="00702F13" w:rsidP="00702F13">
            <w:pPr>
              <w:spacing w:after="180"/>
              <w:jc w:val="both"/>
              <w:rPr>
                <w:rFonts w:eastAsiaTheme="minorEastAsia"/>
                <w:lang w:eastAsia="zh-CN"/>
              </w:rPr>
            </w:pPr>
            <w:r w:rsidRPr="00702F13">
              <w:rPr>
                <w:rFonts w:eastAsiaTheme="minorHAnsi"/>
              </w:rPr>
              <w:t xml:space="preserve">Vehicle, </w:t>
            </w:r>
            <w:r w:rsidRPr="00702F13">
              <w:t>Road &amp; Roadside Infrastructure</w:t>
            </w:r>
          </w:p>
        </w:tc>
      </w:tr>
      <w:tr w:rsidR="00702F13" w:rsidRPr="00702F13" w14:paraId="297FED25" w14:textId="77777777" w:rsidTr="00B2082A">
        <w:trPr>
          <w:trHeight w:val="327"/>
        </w:trPr>
        <w:tc>
          <w:tcPr>
            <w:tcW w:w="2160" w:type="dxa"/>
          </w:tcPr>
          <w:p w14:paraId="58254368" w14:textId="77777777" w:rsidR="00702F13" w:rsidRPr="00702F13" w:rsidRDefault="00702F13" w:rsidP="00702F13">
            <w:pPr>
              <w:spacing w:after="180"/>
              <w:jc w:val="both"/>
              <w:rPr>
                <w:b/>
              </w:rPr>
            </w:pPr>
            <w:r w:rsidRPr="00702F13">
              <w:rPr>
                <w:rFonts w:eastAsiaTheme="minorHAnsi"/>
                <w:b/>
              </w:rPr>
              <w:t>Vehicle roles</w:t>
            </w:r>
          </w:p>
        </w:tc>
        <w:tc>
          <w:tcPr>
            <w:tcW w:w="6930" w:type="dxa"/>
          </w:tcPr>
          <w:p w14:paraId="2897D409"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63AE1C48" w14:textId="77777777" w:rsidR="00702F13" w:rsidRPr="00702F13" w:rsidRDefault="00702F13" w:rsidP="00702F13">
            <w:pPr>
              <w:spacing w:after="180"/>
              <w:jc w:val="both"/>
            </w:pPr>
            <w:r w:rsidRPr="00702F13">
              <w:rPr>
                <w:rFonts w:eastAsiaTheme="minorHAnsi"/>
              </w:rPr>
              <w:t>Remote Vehicles (RV) represents other neighboring vehicles that are represented as mainly moving (or static) objects in the environment data.</w:t>
            </w:r>
          </w:p>
        </w:tc>
      </w:tr>
      <w:tr w:rsidR="00702F13" w:rsidRPr="00702F13" w14:paraId="472489B0" w14:textId="77777777" w:rsidTr="00B2082A">
        <w:trPr>
          <w:trHeight w:val="790"/>
        </w:trPr>
        <w:tc>
          <w:tcPr>
            <w:tcW w:w="2160" w:type="dxa"/>
          </w:tcPr>
          <w:p w14:paraId="2BB96901" w14:textId="77777777" w:rsidR="00702F13" w:rsidRPr="00702F13" w:rsidRDefault="00702F13" w:rsidP="00702F13">
            <w:pPr>
              <w:spacing w:after="180"/>
              <w:jc w:val="both"/>
              <w:rPr>
                <w:b/>
              </w:rPr>
            </w:pPr>
            <w:r w:rsidRPr="00702F13">
              <w:rPr>
                <w:b/>
              </w:rPr>
              <w:t>Road &amp; Roadside Infrastructure</w:t>
            </w:r>
          </w:p>
        </w:tc>
        <w:tc>
          <w:tcPr>
            <w:tcW w:w="6930" w:type="dxa"/>
          </w:tcPr>
          <w:p w14:paraId="02FE0690"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664E6274"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6823F96C"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9401967" w14:textId="77777777" w:rsidTr="00B2082A">
        <w:trPr>
          <w:trHeight w:val="458"/>
        </w:trPr>
        <w:tc>
          <w:tcPr>
            <w:tcW w:w="2160" w:type="dxa"/>
          </w:tcPr>
          <w:p w14:paraId="5FC2FC87" w14:textId="77777777" w:rsidR="00702F13" w:rsidRPr="00702F13" w:rsidRDefault="00702F13" w:rsidP="00702F13">
            <w:pPr>
              <w:spacing w:after="180"/>
              <w:jc w:val="both"/>
              <w:rPr>
                <w:b/>
              </w:rPr>
            </w:pPr>
            <w:r w:rsidRPr="00702F13">
              <w:rPr>
                <w:rFonts w:eastAsiaTheme="minorHAnsi"/>
                <w:b/>
              </w:rPr>
              <w:t>Other Actors’ roles</w:t>
            </w:r>
          </w:p>
        </w:tc>
        <w:tc>
          <w:tcPr>
            <w:tcW w:w="6930" w:type="dxa"/>
          </w:tcPr>
          <w:p w14:paraId="565EADD8" w14:textId="77777777" w:rsidR="00702F13" w:rsidRPr="00702F13" w:rsidRDefault="00702F13" w:rsidP="00702F13">
            <w:pPr>
              <w:spacing w:after="180"/>
              <w:rPr>
                <w:rFonts w:eastAsiaTheme="minorEastAsia"/>
                <w:lang w:eastAsia="zh-CN"/>
              </w:rPr>
            </w:pPr>
            <w:r w:rsidRPr="00702F13">
              <w:rPr>
                <w:rFonts w:eastAsiaTheme="minorEastAsia"/>
                <w:lang w:eastAsia="zh-CN"/>
              </w:rPr>
              <w:t>N.A.</w:t>
            </w:r>
          </w:p>
        </w:tc>
      </w:tr>
      <w:tr w:rsidR="00702F13" w:rsidRPr="00702F13" w14:paraId="6E42201D" w14:textId="77777777" w:rsidTr="00B2082A">
        <w:trPr>
          <w:trHeight w:val="340"/>
        </w:trPr>
        <w:tc>
          <w:tcPr>
            <w:tcW w:w="2160" w:type="dxa"/>
          </w:tcPr>
          <w:p w14:paraId="7B1B4767" w14:textId="77777777" w:rsidR="00702F13" w:rsidRPr="00702F13" w:rsidRDefault="00702F13" w:rsidP="00702F13">
            <w:pPr>
              <w:spacing w:after="180"/>
              <w:jc w:val="both"/>
              <w:rPr>
                <w:b/>
              </w:rPr>
            </w:pPr>
            <w:r w:rsidRPr="00702F13">
              <w:rPr>
                <w:rFonts w:eastAsiaTheme="minorHAnsi"/>
                <w:b/>
              </w:rPr>
              <w:t>Goal</w:t>
            </w:r>
          </w:p>
        </w:tc>
        <w:tc>
          <w:tcPr>
            <w:tcW w:w="6930" w:type="dxa"/>
          </w:tcPr>
          <w:p w14:paraId="608F2317" w14:textId="77777777" w:rsidR="00702F13" w:rsidRPr="00702F13" w:rsidRDefault="00702F13" w:rsidP="00702F13">
            <w:pPr>
              <w:spacing w:after="180"/>
              <w:jc w:val="both"/>
              <w:rPr>
                <w:rFonts w:eastAsiaTheme="minorEastAsia"/>
                <w:lang w:val="en-CA" w:eastAsia="zh-CN"/>
              </w:rPr>
            </w:pPr>
            <w:r w:rsidRPr="00702F13">
              <w:rPr>
                <w:lang w:val="en-CA"/>
              </w:rPr>
              <w:t xml:space="preserve">Increase trust in HV’s sensor perception data and enhance the viewing range that can be limited or obstructed by other vehicles, road bends or dips, intersections or sensors inherent range. </w:t>
            </w:r>
          </w:p>
        </w:tc>
      </w:tr>
      <w:tr w:rsidR="00702F13" w:rsidRPr="00702F13" w14:paraId="033D49EC" w14:textId="77777777" w:rsidTr="00B2082A">
        <w:trPr>
          <w:trHeight w:val="260"/>
        </w:trPr>
        <w:tc>
          <w:tcPr>
            <w:tcW w:w="2160" w:type="dxa"/>
          </w:tcPr>
          <w:p w14:paraId="79D6F4EA" w14:textId="77777777" w:rsidR="00702F13" w:rsidRPr="00702F13" w:rsidRDefault="00702F13" w:rsidP="00702F13">
            <w:pPr>
              <w:spacing w:after="180"/>
              <w:jc w:val="both"/>
              <w:rPr>
                <w:b/>
              </w:rPr>
            </w:pPr>
            <w:r w:rsidRPr="00702F13">
              <w:rPr>
                <w:rFonts w:eastAsiaTheme="minorHAnsi"/>
                <w:b/>
              </w:rPr>
              <w:t>Needs</w:t>
            </w:r>
          </w:p>
        </w:tc>
        <w:tc>
          <w:tcPr>
            <w:tcW w:w="6930" w:type="dxa"/>
          </w:tcPr>
          <w:p w14:paraId="467EA2ED" w14:textId="77777777" w:rsidR="00702F13" w:rsidRPr="00702F13" w:rsidRDefault="00702F13" w:rsidP="00702F13">
            <w:pPr>
              <w:jc w:val="both"/>
              <w:rPr>
                <w:rFonts w:eastAsiaTheme="minorEastAsia"/>
                <w:lang w:eastAsia="zh-CN"/>
              </w:rPr>
            </w:pPr>
            <w:r w:rsidRPr="00702F13">
              <w:rPr>
                <w:rFonts w:eastAsiaTheme="minorEastAsia"/>
                <w:lang w:eastAsia="zh-CN"/>
              </w:rPr>
              <w:t>The HV needs to receive and fuse the received environment data with its own sensor data to improve the reliability on the situation awareness.</w:t>
            </w:r>
          </w:p>
        </w:tc>
      </w:tr>
      <w:tr w:rsidR="00702F13" w:rsidRPr="00702F13" w14:paraId="3BCD37EC" w14:textId="77777777" w:rsidTr="00B2082A">
        <w:trPr>
          <w:trHeight w:val="403"/>
        </w:trPr>
        <w:tc>
          <w:tcPr>
            <w:tcW w:w="2160" w:type="dxa"/>
          </w:tcPr>
          <w:p w14:paraId="6149A4D2" w14:textId="77777777" w:rsidR="00702F13" w:rsidRPr="00702F13" w:rsidRDefault="00702F13" w:rsidP="00702F13">
            <w:pPr>
              <w:spacing w:after="180"/>
              <w:jc w:val="both"/>
              <w:rPr>
                <w:b/>
              </w:rPr>
            </w:pPr>
            <w:r w:rsidRPr="00702F13">
              <w:rPr>
                <w:rFonts w:eastAsiaTheme="minorHAnsi"/>
                <w:b/>
              </w:rPr>
              <w:lastRenderedPageBreak/>
              <w:t xml:space="preserve">Constraints/ Presumptions </w:t>
            </w:r>
          </w:p>
        </w:tc>
        <w:tc>
          <w:tcPr>
            <w:tcW w:w="6930" w:type="dxa"/>
          </w:tcPr>
          <w:p w14:paraId="6144EE12"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road infrastructure provides the sensor infrastructure, data and processing capabilities to perform sensor data fusion and communicate the results in real time.</w:t>
            </w:r>
          </w:p>
          <w:p w14:paraId="2C6E1AF5"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HV is authorized and can enroll in the service provided by the road infrastructure.</w:t>
            </w:r>
          </w:p>
          <w:p w14:paraId="170CEA7E" w14:textId="77777777" w:rsidR="00702F13" w:rsidRPr="00702F13" w:rsidRDefault="00702F13" w:rsidP="00702F13">
            <w:pPr>
              <w:numPr>
                <w:ilvl w:val="0"/>
                <w:numId w:val="35"/>
              </w:numPr>
              <w:spacing w:after="180"/>
              <w:contextualSpacing/>
            </w:pPr>
            <w:r w:rsidRPr="00702F13">
              <w:t xml:space="preserve">HV and </w:t>
            </w:r>
            <w:r w:rsidRPr="00702F13">
              <w:rPr>
                <w:rFonts w:eastAsiaTheme="minorHAnsi"/>
              </w:rPr>
              <w:t xml:space="preserve">road infrastructure </w:t>
            </w:r>
            <w:r w:rsidRPr="00702F13">
              <w:t xml:space="preserve">can establish a secure communication link </w:t>
            </w:r>
          </w:p>
          <w:p w14:paraId="658CB42B" w14:textId="77777777" w:rsidR="00702F13" w:rsidRPr="00702F13" w:rsidRDefault="00702F13" w:rsidP="00702F13">
            <w:pPr>
              <w:numPr>
                <w:ilvl w:val="0"/>
                <w:numId w:val="35"/>
              </w:numPr>
              <w:spacing w:after="180"/>
              <w:contextualSpacing/>
              <w:jc w:val="both"/>
              <w:rPr>
                <w:rFonts w:eastAsiaTheme="minorHAnsi"/>
              </w:rPr>
            </w:pPr>
            <w:r w:rsidRPr="00702F13">
              <w:t xml:space="preserve">HV and </w:t>
            </w:r>
            <w:r w:rsidRPr="00702F13">
              <w:rPr>
                <w:rFonts w:eastAsiaTheme="minorHAnsi"/>
              </w:rPr>
              <w:t>road infrastructure</w:t>
            </w:r>
            <w:r w:rsidRPr="00702F13">
              <w:t xml:space="preserve"> shall be able to mutually authenticate</w:t>
            </w:r>
          </w:p>
          <w:p w14:paraId="61E8D200" w14:textId="77777777" w:rsidR="00702F13" w:rsidRPr="00702F13" w:rsidRDefault="00702F13" w:rsidP="00702F13">
            <w:pPr>
              <w:numPr>
                <w:ilvl w:val="0"/>
                <w:numId w:val="35"/>
              </w:numPr>
              <w:spacing w:after="180"/>
              <w:contextualSpacing/>
              <w:jc w:val="both"/>
              <w:rPr>
                <w:rFonts w:eastAsiaTheme="minorHAnsi"/>
              </w:rPr>
            </w:pPr>
            <w:r w:rsidRPr="00702F13">
              <w:t>HV has implemented a flexible automated driving SW stack that enables fusion of perception data from external sources with the HV’s own perception data.</w:t>
            </w:r>
          </w:p>
        </w:tc>
      </w:tr>
      <w:tr w:rsidR="00702F13" w:rsidRPr="00702F13" w14:paraId="5747DD24" w14:textId="77777777" w:rsidTr="00B2082A">
        <w:trPr>
          <w:trHeight w:val="234"/>
        </w:trPr>
        <w:tc>
          <w:tcPr>
            <w:tcW w:w="2160" w:type="dxa"/>
          </w:tcPr>
          <w:p w14:paraId="4AE71E1E" w14:textId="77777777" w:rsidR="00702F13" w:rsidRPr="00702F13" w:rsidRDefault="00702F13" w:rsidP="00702F13">
            <w:pPr>
              <w:spacing w:after="180"/>
              <w:jc w:val="both"/>
              <w:rPr>
                <w:b/>
              </w:rPr>
            </w:pPr>
            <w:r w:rsidRPr="00702F13">
              <w:rPr>
                <w:rFonts w:eastAsiaTheme="minorHAnsi"/>
                <w:b/>
              </w:rPr>
              <w:t>Geographic Scope</w:t>
            </w:r>
          </w:p>
        </w:tc>
        <w:tc>
          <w:tcPr>
            <w:tcW w:w="6930" w:type="dxa"/>
          </w:tcPr>
          <w:p w14:paraId="1F7B4662" w14:textId="77777777" w:rsidR="00702F13" w:rsidRPr="00702F13" w:rsidRDefault="00702F13" w:rsidP="00702F13">
            <w:pPr>
              <w:spacing w:after="180"/>
              <w:jc w:val="both"/>
            </w:pPr>
            <w:r w:rsidRPr="00702F13">
              <w:t>Locations with well developed city, road and traffic infrastructure.</w:t>
            </w:r>
          </w:p>
        </w:tc>
      </w:tr>
      <w:tr w:rsidR="00702F13" w:rsidRPr="00702F13" w14:paraId="7C6661C8" w14:textId="77777777" w:rsidTr="00B2082A">
        <w:trPr>
          <w:trHeight w:val="331"/>
        </w:trPr>
        <w:tc>
          <w:tcPr>
            <w:tcW w:w="2160" w:type="dxa"/>
          </w:tcPr>
          <w:p w14:paraId="7AFB891D" w14:textId="77777777" w:rsidR="00702F13" w:rsidRPr="00702F13" w:rsidRDefault="00702F13" w:rsidP="00702F13">
            <w:pPr>
              <w:spacing w:after="180"/>
              <w:jc w:val="both"/>
              <w:rPr>
                <w:b/>
                <w:highlight w:val="yellow"/>
              </w:rPr>
            </w:pPr>
            <w:r w:rsidRPr="00702F13">
              <w:rPr>
                <w:rFonts w:eastAsiaTheme="minorHAnsi"/>
                <w:b/>
              </w:rPr>
              <w:t xml:space="preserve">Illustrations </w:t>
            </w:r>
          </w:p>
        </w:tc>
        <w:tc>
          <w:tcPr>
            <w:tcW w:w="6930" w:type="dxa"/>
          </w:tcPr>
          <w:p w14:paraId="1EC811FA"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0B613B18" wp14:editId="2C24BB0C">
                  <wp:extent cx="4263390" cy="16814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3168CD20" w14:textId="77777777" w:rsidTr="00B2082A">
        <w:trPr>
          <w:trHeight w:val="484"/>
        </w:trPr>
        <w:tc>
          <w:tcPr>
            <w:tcW w:w="2160" w:type="dxa"/>
          </w:tcPr>
          <w:p w14:paraId="7EC23E2C" w14:textId="77777777" w:rsidR="00702F13" w:rsidRPr="00702F13" w:rsidRDefault="00702F13" w:rsidP="00702F13">
            <w:pPr>
              <w:spacing w:after="180"/>
              <w:jc w:val="both"/>
              <w:rPr>
                <w:b/>
              </w:rPr>
            </w:pPr>
            <w:r w:rsidRPr="00702F13">
              <w:rPr>
                <w:rFonts w:eastAsiaTheme="minorHAnsi"/>
                <w:b/>
              </w:rPr>
              <w:t>Pre-Conditions</w:t>
            </w:r>
          </w:p>
        </w:tc>
        <w:tc>
          <w:tcPr>
            <w:tcW w:w="6930" w:type="dxa"/>
          </w:tcPr>
          <w:p w14:paraId="7CD81C63"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store and send data to the HV and other vehicles in real-time</w:t>
            </w:r>
          </w:p>
          <w:p w14:paraId="09C5EC4B"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0906A322"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already has precise map data for road layout</w:t>
            </w:r>
          </w:p>
          <w:p w14:paraId="5EAD176E" w14:textId="77777777" w:rsidR="00702F13" w:rsidRPr="00702F13" w:rsidRDefault="00702F13" w:rsidP="00702F13">
            <w:pPr>
              <w:spacing w:after="180"/>
            </w:pPr>
          </w:p>
        </w:tc>
      </w:tr>
      <w:tr w:rsidR="00702F13" w:rsidRPr="00702F13" w14:paraId="57D25657" w14:textId="77777777" w:rsidTr="00B2082A">
        <w:trPr>
          <w:trHeight w:val="1071"/>
        </w:trPr>
        <w:tc>
          <w:tcPr>
            <w:tcW w:w="2160" w:type="dxa"/>
          </w:tcPr>
          <w:p w14:paraId="1C920943" w14:textId="77777777" w:rsidR="00702F13" w:rsidRPr="00702F13" w:rsidRDefault="00702F13" w:rsidP="00702F13">
            <w:pPr>
              <w:spacing w:after="180"/>
              <w:jc w:val="both"/>
              <w:rPr>
                <w:b/>
              </w:rPr>
            </w:pPr>
            <w:r w:rsidRPr="00702F13">
              <w:rPr>
                <w:rFonts w:eastAsiaTheme="minorHAnsi"/>
                <w:b/>
              </w:rPr>
              <w:t>Main Event Flow</w:t>
            </w:r>
          </w:p>
        </w:tc>
        <w:tc>
          <w:tcPr>
            <w:tcW w:w="6930" w:type="dxa"/>
          </w:tcPr>
          <w:p w14:paraId="297A118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AFE4440"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178D228B"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1C72F96D"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01D796A7"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46BB4628" w14:textId="77777777" w:rsidR="00702F13" w:rsidRPr="00702F13" w:rsidRDefault="00702F13" w:rsidP="00702F13">
            <w:pPr>
              <w:numPr>
                <w:ilvl w:val="0"/>
                <w:numId w:val="34"/>
              </w:numPr>
              <w:spacing w:after="180"/>
              <w:contextualSpacing/>
              <w:jc w:val="both"/>
            </w:pPr>
            <w:r w:rsidRPr="00702F13">
              <w:t>The HV picks the Local Dynamic Map (LDM) data service</w:t>
            </w:r>
          </w:p>
          <w:p w14:paraId="197F3CEF"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inside the broadcasted environment data. For privacy reasons a rolling ID scheme is agreed.</w:t>
            </w:r>
          </w:p>
          <w:p w14:paraId="4151637B" w14:textId="77777777" w:rsidR="00702F13" w:rsidRPr="00702F13" w:rsidRDefault="00702F13" w:rsidP="00702F13">
            <w:pPr>
              <w:numPr>
                <w:ilvl w:val="0"/>
                <w:numId w:val="25"/>
              </w:numPr>
              <w:spacing w:after="180"/>
              <w:contextualSpacing/>
              <w:jc w:val="both"/>
            </w:pPr>
            <w:r w:rsidRPr="00702F13">
              <w:t>The vehicle starts participating to receive the environment data from the infrastructure.</w:t>
            </w:r>
          </w:p>
          <w:p w14:paraId="6A624A89" w14:textId="77777777" w:rsidR="00702F13" w:rsidRPr="00702F13" w:rsidRDefault="00702F13" w:rsidP="00702F13">
            <w:pPr>
              <w:numPr>
                <w:ilvl w:val="0"/>
                <w:numId w:val="25"/>
              </w:numPr>
              <w:spacing w:after="180"/>
              <w:contextualSpacing/>
              <w:jc w:val="both"/>
            </w:pPr>
            <w:r w:rsidRPr="00702F13">
              <w:t>The HV merges external perception data with own data and optimizes its driving decisions.</w:t>
            </w:r>
          </w:p>
        </w:tc>
      </w:tr>
      <w:tr w:rsidR="00702F13" w:rsidRPr="00702F13" w14:paraId="46C3974E" w14:textId="77777777" w:rsidTr="00B2082A">
        <w:trPr>
          <w:trHeight w:val="260"/>
        </w:trPr>
        <w:tc>
          <w:tcPr>
            <w:tcW w:w="2160" w:type="dxa"/>
          </w:tcPr>
          <w:p w14:paraId="3B472903" w14:textId="77777777" w:rsidR="00702F13" w:rsidRPr="00702F13" w:rsidRDefault="00702F13" w:rsidP="00702F13">
            <w:pPr>
              <w:spacing w:after="180"/>
              <w:jc w:val="both"/>
              <w:rPr>
                <w:b/>
              </w:rPr>
            </w:pPr>
            <w:r w:rsidRPr="00702F13">
              <w:rPr>
                <w:rFonts w:eastAsiaTheme="minorHAnsi"/>
                <w:b/>
              </w:rPr>
              <w:t>Post-Conditions</w:t>
            </w:r>
          </w:p>
        </w:tc>
        <w:tc>
          <w:tcPr>
            <w:tcW w:w="6930" w:type="dxa"/>
          </w:tcPr>
          <w:p w14:paraId="33FD3706"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The HV has left the area of infrastructure support. </w:t>
            </w:r>
          </w:p>
          <w:p w14:paraId="1434C057"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A signoff is performed and the car continues using its own sensors only. </w:t>
            </w:r>
          </w:p>
        </w:tc>
      </w:tr>
      <w:tr w:rsidR="00702F13" w:rsidRPr="00702F13" w14:paraId="30FF6E54" w14:textId="77777777" w:rsidTr="00B2082A">
        <w:trPr>
          <w:trHeight w:val="260"/>
        </w:trPr>
        <w:tc>
          <w:tcPr>
            <w:tcW w:w="2160" w:type="dxa"/>
          </w:tcPr>
          <w:p w14:paraId="58907309" w14:textId="77777777" w:rsidR="00702F13" w:rsidRPr="00702F13" w:rsidRDefault="00702F13" w:rsidP="00702F13">
            <w:pPr>
              <w:spacing w:after="180"/>
              <w:jc w:val="both"/>
              <w:rPr>
                <w:rFonts w:eastAsiaTheme="minorHAnsi"/>
                <w:b/>
              </w:rPr>
            </w:pPr>
            <w:r w:rsidRPr="00702F13">
              <w:rPr>
                <w:b/>
              </w:rPr>
              <w:t>Service-Level KPIs</w:t>
            </w:r>
          </w:p>
        </w:tc>
        <w:tc>
          <w:tcPr>
            <w:tcW w:w="6930" w:type="dxa"/>
          </w:tcPr>
          <w:p w14:paraId="389A091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085BBBF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24752FE"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4547A6B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68D3055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0281563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p w14:paraId="36D553DF"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tc>
      </w:tr>
      <w:tr w:rsidR="00702F13" w:rsidRPr="00702F13" w14:paraId="4E3D873F" w14:textId="77777777" w:rsidTr="00B2082A">
        <w:trPr>
          <w:trHeight w:val="529"/>
        </w:trPr>
        <w:tc>
          <w:tcPr>
            <w:tcW w:w="2160" w:type="dxa"/>
          </w:tcPr>
          <w:p w14:paraId="52384E9A" w14:textId="77777777" w:rsidR="00702F13" w:rsidRPr="00702F13" w:rsidRDefault="00702F13" w:rsidP="00702F13">
            <w:pPr>
              <w:spacing w:after="180"/>
              <w:jc w:val="both"/>
              <w:rPr>
                <w:b/>
              </w:rPr>
            </w:pPr>
            <w:r w:rsidRPr="00702F13">
              <w:rPr>
                <w:rFonts w:eastAsiaTheme="minorHAnsi"/>
                <w:b/>
              </w:rPr>
              <w:lastRenderedPageBreak/>
              <w:t xml:space="preserve">Information Requirements  </w:t>
            </w:r>
          </w:p>
        </w:tc>
        <w:tc>
          <w:tcPr>
            <w:tcW w:w="6930" w:type="dxa"/>
          </w:tcPr>
          <w:p w14:paraId="552C4BBA"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1F61F9FC" w14:textId="77777777" w:rsidR="00702F13" w:rsidRPr="00702F13" w:rsidRDefault="00702F13" w:rsidP="00702F13">
            <w:pPr>
              <w:numPr>
                <w:ilvl w:val="0"/>
                <w:numId w:val="23"/>
              </w:numPr>
              <w:spacing w:after="180"/>
              <w:contextualSpacing/>
              <w:jc w:val="both"/>
            </w:pPr>
            <w:r w:rsidRPr="00702F13">
              <w:t>Road conditions</w:t>
            </w:r>
          </w:p>
          <w:p w14:paraId="0CC0031B" w14:textId="77777777" w:rsidR="00702F13" w:rsidRPr="00702F13" w:rsidRDefault="00702F13" w:rsidP="00702F13">
            <w:pPr>
              <w:numPr>
                <w:ilvl w:val="0"/>
                <w:numId w:val="23"/>
              </w:numPr>
              <w:spacing w:after="180"/>
              <w:contextualSpacing/>
              <w:jc w:val="both"/>
              <w:rPr>
                <w:lang w:val="fr-BE"/>
              </w:rPr>
            </w:pPr>
            <w:r w:rsidRPr="00702F13">
              <w:rPr>
                <w:lang w:val="fr-BE"/>
              </w:rPr>
              <w:t>RVs’ status (e.g., location, dynamics etc)</w:t>
            </w:r>
          </w:p>
          <w:p w14:paraId="3D43CC05" w14:textId="77777777" w:rsidR="00702F13" w:rsidRPr="00702F13" w:rsidRDefault="00702F13" w:rsidP="00702F13">
            <w:pPr>
              <w:numPr>
                <w:ilvl w:val="0"/>
                <w:numId w:val="23"/>
              </w:numPr>
              <w:spacing w:after="180"/>
              <w:contextualSpacing/>
              <w:jc w:val="both"/>
            </w:pPr>
            <w:r w:rsidRPr="00702F13">
              <w:t>Lane designations and geometry</w:t>
            </w:r>
          </w:p>
          <w:p w14:paraId="6CF6B1E8" w14:textId="77777777" w:rsidR="00702F13" w:rsidRPr="00702F13" w:rsidRDefault="00702F13" w:rsidP="00702F13">
            <w:pPr>
              <w:numPr>
                <w:ilvl w:val="0"/>
                <w:numId w:val="23"/>
              </w:numPr>
              <w:spacing w:after="180"/>
              <w:contextualSpacing/>
              <w:jc w:val="both"/>
            </w:pPr>
            <w:r w:rsidRPr="00702F13">
              <w:t>HV’s status (location, speed etc)</w:t>
            </w:r>
          </w:p>
          <w:p w14:paraId="4F14062B" w14:textId="77777777" w:rsidR="00702F13" w:rsidRPr="00702F13" w:rsidRDefault="00702F13" w:rsidP="00702F13">
            <w:pPr>
              <w:ind w:left="720"/>
              <w:contextualSpacing/>
              <w:jc w:val="both"/>
            </w:pPr>
          </w:p>
        </w:tc>
      </w:tr>
    </w:tbl>
    <w:p w14:paraId="297A5DBF" w14:textId="77777777" w:rsidR="00702F13" w:rsidRPr="00702F13" w:rsidRDefault="00702F13" w:rsidP="00702F13">
      <w:pPr>
        <w:spacing w:after="180"/>
        <w:rPr>
          <w:rFonts w:eastAsia="Times New Roman"/>
        </w:rPr>
      </w:pPr>
    </w:p>
    <w:tbl>
      <w:tblPr>
        <w:tblStyle w:val="TableGrid2"/>
        <w:tblW w:w="9090" w:type="dxa"/>
        <w:tblLayout w:type="fixed"/>
        <w:tblLook w:val="04A0" w:firstRow="1" w:lastRow="0" w:firstColumn="1" w:lastColumn="0" w:noHBand="0" w:noVBand="1"/>
      </w:tblPr>
      <w:tblGrid>
        <w:gridCol w:w="2160"/>
        <w:gridCol w:w="6930"/>
      </w:tblGrid>
      <w:tr w:rsidR="00702F13" w:rsidRPr="00702F13" w14:paraId="79BDBDED" w14:textId="77777777" w:rsidTr="00B2082A">
        <w:trPr>
          <w:trHeight w:val="130"/>
        </w:trPr>
        <w:tc>
          <w:tcPr>
            <w:tcW w:w="2160" w:type="dxa"/>
          </w:tcPr>
          <w:p w14:paraId="566B2467" w14:textId="77777777" w:rsidR="00702F13" w:rsidRPr="00702F13" w:rsidRDefault="00702F13" w:rsidP="00702F13">
            <w:pPr>
              <w:spacing w:after="180"/>
              <w:jc w:val="both"/>
            </w:pPr>
            <w:r w:rsidRPr="00702F13">
              <w:rPr>
                <w:rFonts w:eastAsiaTheme="minorHAnsi"/>
              </w:rPr>
              <w:t>Use Case Name</w:t>
            </w:r>
          </w:p>
        </w:tc>
        <w:tc>
          <w:tcPr>
            <w:tcW w:w="6930" w:type="dxa"/>
          </w:tcPr>
          <w:p w14:paraId="67607036"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individual data transmission in form of trajectories or actuation commands</w:t>
            </w:r>
          </w:p>
        </w:tc>
      </w:tr>
      <w:tr w:rsidR="00702F13" w:rsidRPr="00702F13" w14:paraId="51C097C1" w14:textId="77777777" w:rsidTr="00B2082A">
        <w:trPr>
          <w:trHeight w:val="862"/>
        </w:trPr>
        <w:tc>
          <w:tcPr>
            <w:tcW w:w="2160" w:type="dxa"/>
          </w:tcPr>
          <w:p w14:paraId="7F2C2607" w14:textId="77777777" w:rsidR="00702F13" w:rsidRPr="00702F13" w:rsidRDefault="00702F13" w:rsidP="00702F13">
            <w:pPr>
              <w:spacing w:after="180"/>
              <w:jc w:val="both"/>
            </w:pPr>
            <w:r w:rsidRPr="00702F13">
              <w:rPr>
                <w:rFonts w:eastAsiaTheme="minorHAnsi"/>
              </w:rPr>
              <w:t>User story</w:t>
            </w:r>
          </w:p>
        </w:tc>
        <w:tc>
          <w:tcPr>
            <w:tcW w:w="6930" w:type="dxa"/>
          </w:tcPr>
          <w:p w14:paraId="5BBBE156"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As an extension to the first user story the vehicle can hand over more functionality to the infrastructure and receive driving trajectories directly from it. In this case the vehicle retains emergency sensing and acting capabilities. We envision such a scenario for enclosed compounds like airports or industrial campuses or for vehicles that follow the same route regularly like buses or shuttles. Each vehicle needs to obtain individual trajectories. The purpose of this user story is to reduce redundancy in sensing and compute, and better coordinate traffic flow in well-structured environments like highways, where direction is the same and speed is very similar. Single lanes like virtual bus lanes or platooning lanes can be equipped like this. It is even possible to combine the use case on</w:t>
            </w:r>
            <w:r w:rsidRPr="00702F13">
              <w:rPr>
                <w:rFonts w:eastAsiaTheme="minorHAnsi"/>
              </w:rPr>
              <w:t xml:space="preserve"> data distribution about objects on the road</w:t>
            </w:r>
            <w:r w:rsidRPr="00702F13">
              <w:rPr>
                <w:rFonts w:eastAsiaTheme="minorEastAsia"/>
                <w:lang w:eastAsia="zh-CN"/>
              </w:rPr>
              <w:t xml:space="preserve"> and this use case on different lanes.</w:t>
            </w:r>
          </w:p>
        </w:tc>
      </w:tr>
      <w:tr w:rsidR="00702F13" w:rsidRPr="00702F13" w14:paraId="03AB164F" w14:textId="77777777" w:rsidTr="00B2082A">
        <w:trPr>
          <w:trHeight w:val="130"/>
        </w:trPr>
        <w:tc>
          <w:tcPr>
            <w:tcW w:w="2160" w:type="dxa"/>
          </w:tcPr>
          <w:p w14:paraId="648A9616" w14:textId="77777777" w:rsidR="00702F13" w:rsidRPr="00702F13" w:rsidRDefault="00702F13" w:rsidP="00702F13">
            <w:pPr>
              <w:spacing w:after="180"/>
              <w:jc w:val="both"/>
            </w:pPr>
            <w:r w:rsidRPr="00702F13">
              <w:rPr>
                <w:rFonts w:eastAsiaTheme="minorHAnsi"/>
              </w:rPr>
              <w:t>Category</w:t>
            </w:r>
          </w:p>
        </w:tc>
        <w:tc>
          <w:tcPr>
            <w:tcW w:w="6930" w:type="dxa"/>
          </w:tcPr>
          <w:p w14:paraId="33ACB511"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17D24177" w14:textId="77777777" w:rsidTr="00B2082A">
        <w:trPr>
          <w:trHeight w:val="376"/>
        </w:trPr>
        <w:tc>
          <w:tcPr>
            <w:tcW w:w="2160" w:type="dxa"/>
          </w:tcPr>
          <w:p w14:paraId="558392F7" w14:textId="77777777" w:rsidR="00702F13" w:rsidRPr="00702F13" w:rsidRDefault="00702F13" w:rsidP="00702F13">
            <w:pPr>
              <w:spacing w:after="180"/>
              <w:jc w:val="both"/>
            </w:pPr>
            <w:r w:rsidRPr="00702F13">
              <w:rPr>
                <w:rFonts w:eastAsiaTheme="minorHAnsi"/>
              </w:rPr>
              <w:t>Road environment</w:t>
            </w:r>
          </w:p>
        </w:tc>
        <w:tc>
          <w:tcPr>
            <w:tcW w:w="6930" w:type="dxa"/>
          </w:tcPr>
          <w:p w14:paraId="33A9E566" w14:textId="77777777" w:rsidR="00702F13" w:rsidRPr="00702F13" w:rsidRDefault="00702F13" w:rsidP="00702F13">
            <w:pPr>
              <w:spacing w:after="180"/>
              <w:jc w:val="both"/>
            </w:pPr>
            <w:r w:rsidRPr="00702F13">
              <w:t>Highway | Closed Compounds</w:t>
            </w:r>
          </w:p>
        </w:tc>
      </w:tr>
      <w:tr w:rsidR="00702F13" w:rsidRPr="00702F13" w14:paraId="553DB544" w14:textId="77777777" w:rsidTr="00B2082A">
        <w:trPr>
          <w:trHeight w:val="673"/>
        </w:trPr>
        <w:tc>
          <w:tcPr>
            <w:tcW w:w="2160" w:type="dxa"/>
          </w:tcPr>
          <w:p w14:paraId="782629AD" w14:textId="77777777" w:rsidR="00702F13" w:rsidRPr="00702F13" w:rsidRDefault="00702F13" w:rsidP="00702F13">
            <w:pPr>
              <w:spacing w:after="180"/>
              <w:jc w:val="both"/>
              <w:rPr>
                <w:highlight w:val="yellow"/>
              </w:rPr>
            </w:pPr>
            <w:r w:rsidRPr="00702F13">
              <w:rPr>
                <w:rFonts w:eastAsiaTheme="minorHAnsi"/>
              </w:rPr>
              <w:t xml:space="preserve">Short Description </w:t>
            </w:r>
          </w:p>
        </w:tc>
        <w:tc>
          <w:tcPr>
            <w:tcW w:w="6930" w:type="dxa"/>
          </w:tcPr>
          <w:p w14:paraId="6B19BB92" w14:textId="77777777" w:rsidR="00702F13" w:rsidRPr="00702F13" w:rsidRDefault="00702F13" w:rsidP="00702F13">
            <w:pPr>
              <w:spacing w:after="180"/>
              <w:jc w:val="both"/>
              <w:rPr>
                <w:rFonts w:eastAsiaTheme="minorEastAsia"/>
                <w:highlight w:val="yellow"/>
                <w:lang w:eastAsia="zh-CN"/>
              </w:rPr>
            </w:pPr>
            <w:r w:rsidRPr="00702F13">
              <w:rPr>
                <w:rFonts w:eastAsiaTheme="minorEastAsia"/>
                <w:lang w:eastAsia="zh-CN"/>
              </w:rPr>
              <w:t>When the automated vehicle enters a section of the road that is covered by Infrastructure sensors it enrols to receive trajectories from the infrastructure. This trajectory is updated in short time intervals (e.g. every 100 ms) invalidating the one before.  The received trajectory is directly injected into the automated driving stack at the planning stage. The car follows the received trajectory unless the car senses an obstacle using its remaining sensors which then leads to an emergency break.</w:t>
            </w:r>
          </w:p>
        </w:tc>
      </w:tr>
      <w:tr w:rsidR="00702F13" w:rsidRPr="00702F13" w14:paraId="21225DB5" w14:textId="77777777" w:rsidTr="00B2082A">
        <w:trPr>
          <w:trHeight w:val="130"/>
        </w:trPr>
        <w:tc>
          <w:tcPr>
            <w:tcW w:w="2160" w:type="dxa"/>
          </w:tcPr>
          <w:p w14:paraId="3B5FDAD4" w14:textId="77777777" w:rsidR="00702F13" w:rsidRPr="00702F13" w:rsidRDefault="00702F13" w:rsidP="00702F13">
            <w:pPr>
              <w:spacing w:after="180"/>
              <w:jc w:val="both"/>
              <w:rPr>
                <w:highlight w:val="yellow"/>
              </w:rPr>
            </w:pPr>
            <w:r w:rsidRPr="00702F13">
              <w:rPr>
                <w:rFonts w:eastAsiaTheme="minorHAnsi"/>
              </w:rPr>
              <w:t>Actors</w:t>
            </w:r>
          </w:p>
        </w:tc>
        <w:tc>
          <w:tcPr>
            <w:tcW w:w="6930" w:type="dxa"/>
          </w:tcPr>
          <w:p w14:paraId="675ACAC9" w14:textId="77777777" w:rsidR="00702F13" w:rsidRPr="00702F13" w:rsidRDefault="00702F13" w:rsidP="00702F13">
            <w:pPr>
              <w:spacing w:after="180"/>
              <w:jc w:val="both"/>
              <w:rPr>
                <w:rFonts w:eastAsiaTheme="minorEastAsia"/>
                <w:highlight w:val="yellow"/>
                <w:lang w:eastAsia="zh-CN"/>
              </w:rPr>
            </w:pPr>
            <w:r w:rsidRPr="00702F13">
              <w:rPr>
                <w:rFonts w:eastAsiaTheme="minorHAnsi"/>
              </w:rPr>
              <w:t xml:space="preserve">Vehicle, </w:t>
            </w:r>
            <w:r w:rsidRPr="00702F13">
              <w:t>Road &amp; Roadside Infrastructure</w:t>
            </w:r>
          </w:p>
        </w:tc>
      </w:tr>
      <w:tr w:rsidR="00702F13" w:rsidRPr="00702F13" w14:paraId="654EF854" w14:textId="77777777" w:rsidTr="00B2082A">
        <w:trPr>
          <w:trHeight w:val="327"/>
        </w:trPr>
        <w:tc>
          <w:tcPr>
            <w:tcW w:w="2160" w:type="dxa"/>
          </w:tcPr>
          <w:p w14:paraId="3E71B6AE" w14:textId="77777777" w:rsidR="00702F13" w:rsidRPr="00702F13" w:rsidRDefault="00702F13" w:rsidP="00702F13">
            <w:pPr>
              <w:spacing w:after="180"/>
              <w:jc w:val="both"/>
              <w:rPr>
                <w:highlight w:val="yellow"/>
              </w:rPr>
            </w:pPr>
            <w:r w:rsidRPr="00702F13">
              <w:rPr>
                <w:rFonts w:eastAsiaTheme="minorHAnsi"/>
              </w:rPr>
              <w:t>Vehicle roles</w:t>
            </w:r>
          </w:p>
        </w:tc>
        <w:tc>
          <w:tcPr>
            <w:tcW w:w="6930" w:type="dxa"/>
          </w:tcPr>
          <w:p w14:paraId="2B7A0774"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037CC99B" w14:textId="77777777" w:rsidR="00702F13" w:rsidRPr="00702F13" w:rsidRDefault="00702F13" w:rsidP="00702F13">
            <w:pPr>
              <w:spacing w:after="180"/>
              <w:jc w:val="both"/>
            </w:pPr>
            <w:r w:rsidRPr="00702F13">
              <w:rPr>
                <w:rFonts w:eastAsiaTheme="minorHAnsi"/>
              </w:rPr>
              <w:t>Remote Vehicles (RV) represents other neighboring vehicles. The received trajectories takes RV into account by either adjusting speed or avoiding them by steering maneuvers.</w:t>
            </w:r>
          </w:p>
        </w:tc>
      </w:tr>
      <w:tr w:rsidR="00702F13" w:rsidRPr="00702F13" w14:paraId="1CEBAC3E" w14:textId="77777777" w:rsidTr="00B2082A">
        <w:trPr>
          <w:trHeight w:val="790"/>
        </w:trPr>
        <w:tc>
          <w:tcPr>
            <w:tcW w:w="2160" w:type="dxa"/>
          </w:tcPr>
          <w:p w14:paraId="21999120" w14:textId="77777777" w:rsidR="00702F13" w:rsidRPr="00702F13" w:rsidRDefault="00702F13" w:rsidP="00702F13">
            <w:pPr>
              <w:spacing w:after="180"/>
              <w:jc w:val="both"/>
              <w:rPr>
                <w:highlight w:val="yellow"/>
              </w:rPr>
            </w:pPr>
            <w:r w:rsidRPr="00702F13">
              <w:t>Road &amp; Roadside Infrastructure</w:t>
            </w:r>
          </w:p>
        </w:tc>
        <w:tc>
          <w:tcPr>
            <w:tcW w:w="6930" w:type="dxa"/>
          </w:tcPr>
          <w:p w14:paraId="1B612D9A"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7A1F3087"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1995A51B"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E92CA14" w14:textId="77777777" w:rsidTr="00B2082A">
        <w:trPr>
          <w:trHeight w:val="458"/>
        </w:trPr>
        <w:tc>
          <w:tcPr>
            <w:tcW w:w="2160" w:type="dxa"/>
          </w:tcPr>
          <w:p w14:paraId="183B792D" w14:textId="77777777" w:rsidR="00702F13" w:rsidRPr="00702F13" w:rsidRDefault="00702F13" w:rsidP="00702F13">
            <w:pPr>
              <w:spacing w:after="180"/>
              <w:jc w:val="both"/>
              <w:rPr>
                <w:highlight w:val="yellow"/>
              </w:rPr>
            </w:pPr>
            <w:r w:rsidRPr="00702F13">
              <w:rPr>
                <w:rFonts w:eastAsiaTheme="minorHAnsi"/>
              </w:rPr>
              <w:t>Other Actors’ roles</w:t>
            </w:r>
          </w:p>
        </w:tc>
        <w:tc>
          <w:tcPr>
            <w:tcW w:w="6930" w:type="dxa"/>
          </w:tcPr>
          <w:p w14:paraId="3CA48518" w14:textId="77777777" w:rsidR="00702F13" w:rsidRPr="00702F13" w:rsidRDefault="00702F13" w:rsidP="00702F13">
            <w:pPr>
              <w:spacing w:after="180"/>
              <w:rPr>
                <w:rFonts w:eastAsiaTheme="minorEastAsia"/>
                <w:highlight w:val="yellow"/>
                <w:lang w:eastAsia="zh-CN"/>
              </w:rPr>
            </w:pPr>
            <w:r w:rsidRPr="00702F13">
              <w:rPr>
                <w:rFonts w:eastAsiaTheme="minorEastAsia"/>
                <w:lang w:eastAsia="zh-CN"/>
              </w:rPr>
              <w:t>N.A.</w:t>
            </w:r>
          </w:p>
        </w:tc>
      </w:tr>
      <w:tr w:rsidR="00702F13" w:rsidRPr="00702F13" w14:paraId="499F0709" w14:textId="77777777" w:rsidTr="00B2082A">
        <w:trPr>
          <w:trHeight w:val="340"/>
        </w:trPr>
        <w:tc>
          <w:tcPr>
            <w:tcW w:w="2160" w:type="dxa"/>
          </w:tcPr>
          <w:p w14:paraId="305F2B5F" w14:textId="77777777" w:rsidR="00702F13" w:rsidRPr="00702F13" w:rsidRDefault="00702F13" w:rsidP="00702F13">
            <w:pPr>
              <w:spacing w:after="180"/>
              <w:jc w:val="both"/>
            </w:pPr>
            <w:r w:rsidRPr="00702F13">
              <w:rPr>
                <w:rFonts w:eastAsiaTheme="minorHAnsi"/>
              </w:rPr>
              <w:t>Goal</w:t>
            </w:r>
          </w:p>
        </w:tc>
        <w:tc>
          <w:tcPr>
            <w:tcW w:w="6930" w:type="dxa"/>
          </w:tcPr>
          <w:p w14:paraId="4E0FA7A3" w14:textId="77777777" w:rsidR="00702F13" w:rsidRPr="00702F13" w:rsidRDefault="00702F13" w:rsidP="00702F13">
            <w:pPr>
              <w:spacing w:after="180"/>
              <w:jc w:val="both"/>
              <w:rPr>
                <w:rFonts w:eastAsiaTheme="minorEastAsia"/>
                <w:lang w:val="en-CA" w:eastAsia="zh-CN"/>
              </w:rPr>
            </w:pPr>
            <w:r w:rsidRPr="00702F13">
              <w:rPr>
                <w:lang w:val="en-CA"/>
              </w:rPr>
              <w:t>Guide vehicles along a trajectory calculated by the infrastructure.</w:t>
            </w:r>
          </w:p>
        </w:tc>
      </w:tr>
      <w:tr w:rsidR="00702F13" w:rsidRPr="00702F13" w14:paraId="38649EB9" w14:textId="77777777" w:rsidTr="00B2082A">
        <w:trPr>
          <w:trHeight w:val="260"/>
        </w:trPr>
        <w:tc>
          <w:tcPr>
            <w:tcW w:w="2160" w:type="dxa"/>
          </w:tcPr>
          <w:p w14:paraId="74DDB08B" w14:textId="77777777" w:rsidR="00702F13" w:rsidRPr="00702F13" w:rsidRDefault="00702F13" w:rsidP="00702F13">
            <w:pPr>
              <w:spacing w:after="180"/>
              <w:jc w:val="both"/>
              <w:rPr>
                <w:highlight w:val="yellow"/>
              </w:rPr>
            </w:pPr>
            <w:r w:rsidRPr="00702F13">
              <w:rPr>
                <w:rFonts w:eastAsiaTheme="minorHAnsi"/>
              </w:rPr>
              <w:t>Needs</w:t>
            </w:r>
          </w:p>
        </w:tc>
        <w:tc>
          <w:tcPr>
            <w:tcW w:w="6930" w:type="dxa"/>
          </w:tcPr>
          <w:p w14:paraId="77CAC140" w14:textId="77777777" w:rsidR="00702F13" w:rsidRPr="00702F13" w:rsidRDefault="00702F13" w:rsidP="00702F13">
            <w:pPr>
              <w:jc w:val="both"/>
              <w:rPr>
                <w:rFonts w:eastAsiaTheme="minorEastAsia"/>
                <w:highlight w:val="yellow"/>
                <w:lang w:eastAsia="zh-CN"/>
              </w:rPr>
            </w:pPr>
            <w:r w:rsidRPr="00702F13">
              <w:rPr>
                <w:rFonts w:eastAsiaTheme="minorEastAsia"/>
                <w:lang w:eastAsia="zh-CN"/>
              </w:rPr>
              <w:t>The HV needs to use the received trajectory as sole input for the planning stage in automated driving and follow said trajectory.</w:t>
            </w:r>
          </w:p>
        </w:tc>
      </w:tr>
      <w:tr w:rsidR="00702F13" w:rsidRPr="00702F13" w14:paraId="7A8EF0F3" w14:textId="77777777" w:rsidTr="00B2082A">
        <w:trPr>
          <w:trHeight w:val="403"/>
        </w:trPr>
        <w:tc>
          <w:tcPr>
            <w:tcW w:w="2160" w:type="dxa"/>
          </w:tcPr>
          <w:p w14:paraId="0729FD65" w14:textId="77777777" w:rsidR="00702F13" w:rsidRPr="00702F13" w:rsidRDefault="00702F13" w:rsidP="00702F13">
            <w:pPr>
              <w:spacing w:after="180"/>
              <w:jc w:val="both"/>
              <w:rPr>
                <w:highlight w:val="yellow"/>
              </w:rPr>
            </w:pPr>
            <w:r w:rsidRPr="00702F13">
              <w:rPr>
                <w:rFonts w:eastAsiaTheme="minorHAnsi"/>
              </w:rPr>
              <w:t xml:space="preserve">Constraints/ Presumptions </w:t>
            </w:r>
          </w:p>
        </w:tc>
        <w:tc>
          <w:tcPr>
            <w:tcW w:w="6930" w:type="dxa"/>
          </w:tcPr>
          <w:p w14:paraId="70EACB87" w14:textId="77777777" w:rsidR="00702F13" w:rsidRPr="00702F13" w:rsidRDefault="00702F13" w:rsidP="00702F13">
            <w:pPr>
              <w:contextualSpacing/>
              <w:jc w:val="both"/>
              <w:rPr>
                <w:rFonts w:eastAsiaTheme="minorHAnsi"/>
                <w:highlight w:val="yellow"/>
              </w:rPr>
            </w:pPr>
            <w:r w:rsidRPr="00702F13">
              <w:rPr>
                <w:rFonts w:eastAsiaTheme="minorHAnsi"/>
              </w:rPr>
              <w:t>The infrastructure provides the sensor infrastructure, data and processing capabilities to perform sensor data fusion, create an environment model, based on that calculate individual trajectories and communicate the results in real time.</w:t>
            </w:r>
          </w:p>
        </w:tc>
      </w:tr>
      <w:tr w:rsidR="00702F13" w:rsidRPr="00702F13" w14:paraId="79B8C772" w14:textId="77777777" w:rsidTr="00B2082A">
        <w:trPr>
          <w:trHeight w:val="234"/>
        </w:trPr>
        <w:tc>
          <w:tcPr>
            <w:tcW w:w="2160" w:type="dxa"/>
          </w:tcPr>
          <w:p w14:paraId="58BEA4AB" w14:textId="77777777" w:rsidR="00702F13" w:rsidRPr="00702F13" w:rsidRDefault="00702F13" w:rsidP="00702F13">
            <w:pPr>
              <w:spacing w:after="180"/>
              <w:jc w:val="both"/>
              <w:rPr>
                <w:highlight w:val="yellow"/>
              </w:rPr>
            </w:pPr>
            <w:r w:rsidRPr="00702F13">
              <w:rPr>
                <w:rFonts w:eastAsiaTheme="minorHAnsi"/>
              </w:rPr>
              <w:t>Geographic Scope</w:t>
            </w:r>
          </w:p>
        </w:tc>
        <w:tc>
          <w:tcPr>
            <w:tcW w:w="6930" w:type="dxa"/>
          </w:tcPr>
          <w:p w14:paraId="24C020D8" w14:textId="77777777" w:rsidR="00702F13" w:rsidRPr="00702F13" w:rsidRDefault="00702F13" w:rsidP="00702F13">
            <w:pPr>
              <w:spacing w:after="180"/>
              <w:jc w:val="both"/>
              <w:rPr>
                <w:highlight w:val="yellow"/>
              </w:rPr>
            </w:pPr>
            <w:r w:rsidRPr="00702F13">
              <w:t>Locations with well-developed city and traffic infrastructure</w:t>
            </w:r>
          </w:p>
        </w:tc>
      </w:tr>
      <w:tr w:rsidR="00702F13" w:rsidRPr="00702F13" w14:paraId="36D48F64" w14:textId="77777777" w:rsidTr="00B2082A">
        <w:trPr>
          <w:trHeight w:val="331"/>
        </w:trPr>
        <w:tc>
          <w:tcPr>
            <w:tcW w:w="2160" w:type="dxa"/>
          </w:tcPr>
          <w:p w14:paraId="40C85D78" w14:textId="77777777" w:rsidR="00702F13" w:rsidRPr="00702F13" w:rsidRDefault="00702F13" w:rsidP="00702F13">
            <w:pPr>
              <w:spacing w:after="180"/>
              <w:jc w:val="both"/>
              <w:rPr>
                <w:highlight w:val="yellow"/>
              </w:rPr>
            </w:pPr>
            <w:r w:rsidRPr="00702F13">
              <w:rPr>
                <w:rFonts w:eastAsiaTheme="minorHAnsi"/>
              </w:rPr>
              <w:lastRenderedPageBreak/>
              <w:t xml:space="preserve">Illustrations </w:t>
            </w:r>
          </w:p>
        </w:tc>
        <w:tc>
          <w:tcPr>
            <w:tcW w:w="6930" w:type="dxa"/>
          </w:tcPr>
          <w:p w14:paraId="61B6A493"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18287F19" wp14:editId="64A09D59">
                  <wp:extent cx="4263390" cy="168148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4254D148" w14:textId="77777777" w:rsidTr="00B2082A">
        <w:trPr>
          <w:trHeight w:val="484"/>
        </w:trPr>
        <w:tc>
          <w:tcPr>
            <w:tcW w:w="2160" w:type="dxa"/>
          </w:tcPr>
          <w:p w14:paraId="138DD010" w14:textId="77777777" w:rsidR="00702F13" w:rsidRPr="00702F13" w:rsidRDefault="00702F13" w:rsidP="00702F13">
            <w:pPr>
              <w:spacing w:after="180"/>
              <w:jc w:val="both"/>
            </w:pPr>
            <w:r w:rsidRPr="00702F13">
              <w:rPr>
                <w:rFonts w:eastAsiaTheme="minorHAnsi"/>
              </w:rPr>
              <w:t>Pre-Conditions</w:t>
            </w:r>
          </w:p>
        </w:tc>
        <w:tc>
          <w:tcPr>
            <w:tcW w:w="6930" w:type="dxa"/>
          </w:tcPr>
          <w:p w14:paraId="4273BC65" w14:textId="77777777" w:rsidR="00702F13" w:rsidRPr="00702F13" w:rsidRDefault="00702F13" w:rsidP="00702F13">
            <w:pPr>
              <w:numPr>
                <w:ilvl w:val="0"/>
                <w:numId w:val="39"/>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calculate individual trajectories store and send data to the HV and other vehicles in real-time</w:t>
            </w:r>
          </w:p>
          <w:p w14:paraId="6D0F4C93"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7EF99417"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already has precise map data for road layout</w:t>
            </w:r>
          </w:p>
          <w:p w14:paraId="47B33DC0" w14:textId="77777777" w:rsidR="00702F13" w:rsidRPr="00702F13" w:rsidRDefault="00702F13" w:rsidP="00702F13">
            <w:pPr>
              <w:numPr>
                <w:ilvl w:val="0"/>
                <w:numId w:val="38"/>
              </w:numPr>
              <w:spacing w:after="180"/>
              <w:contextualSpacing/>
              <w:jc w:val="both"/>
            </w:pPr>
            <w:r w:rsidRPr="00702F13">
              <w:rPr>
                <w:rFonts w:eastAsiaTheme="minorHAnsi"/>
              </w:rPr>
              <w:t>The HV enables the reception of peer-to-peer messages from the infrastructure</w:t>
            </w:r>
          </w:p>
        </w:tc>
      </w:tr>
      <w:tr w:rsidR="00702F13" w:rsidRPr="00702F13" w14:paraId="06192590" w14:textId="77777777" w:rsidTr="00B2082A">
        <w:trPr>
          <w:trHeight w:val="1071"/>
        </w:trPr>
        <w:tc>
          <w:tcPr>
            <w:tcW w:w="2160" w:type="dxa"/>
          </w:tcPr>
          <w:p w14:paraId="4AED8B86" w14:textId="77777777" w:rsidR="00702F13" w:rsidRPr="00702F13" w:rsidRDefault="00702F13" w:rsidP="00702F13">
            <w:pPr>
              <w:spacing w:after="180"/>
              <w:jc w:val="both"/>
            </w:pPr>
            <w:r w:rsidRPr="00702F13">
              <w:rPr>
                <w:rFonts w:eastAsiaTheme="minorHAnsi"/>
              </w:rPr>
              <w:t>Main Event Flow</w:t>
            </w:r>
          </w:p>
        </w:tc>
        <w:tc>
          <w:tcPr>
            <w:tcW w:w="6930" w:type="dxa"/>
          </w:tcPr>
          <w:p w14:paraId="160E81C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5947612"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6B8269C7"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0520DDF3"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58EF610F"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726B559C" w14:textId="77777777" w:rsidR="00702F13" w:rsidRPr="00702F13" w:rsidRDefault="00702F13" w:rsidP="00702F13">
            <w:pPr>
              <w:numPr>
                <w:ilvl w:val="0"/>
                <w:numId w:val="34"/>
              </w:numPr>
              <w:spacing w:after="180"/>
              <w:contextualSpacing/>
              <w:jc w:val="both"/>
            </w:pPr>
            <w:r w:rsidRPr="00702F13">
              <w:t>The HV picks the trajectory data service</w:t>
            </w:r>
          </w:p>
          <w:p w14:paraId="1AC047B9"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for the trajectories. For privacy reasons a rolling ID scheme is agreed.</w:t>
            </w:r>
          </w:p>
          <w:p w14:paraId="5D8C3608" w14:textId="77777777" w:rsidR="00702F13" w:rsidRPr="00702F13" w:rsidRDefault="00702F13" w:rsidP="00702F13">
            <w:pPr>
              <w:numPr>
                <w:ilvl w:val="0"/>
                <w:numId w:val="25"/>
              </w:numPr>
              <w:spacing w:after="180"/>
              <w:contextualSpacing/>
              <w:jc w:val="both"/>
            </w:pPr>
            <w:r w:rsidRPr="00702F13">
              <w:t>Starting from the current location of the vehicle the infrastructure sends individual trajectories in regular intervals (e.g. 100 ms). A trajectory consists of a series of waypoints together with the velocities at each waypoint.</w:t>
            </w:r>
          </w:p>
          <w:p w14:paraId="6701C917" w14:textId="77777777" w:rsidR="00702F13" w:rsidRPr="00702F13" w:rsidRDefault="00702F13" w:rsidP="00702F13">
            <w:pPr>
              <w:numPr>
                <w:ilvl w:val="0"/>
                <w:numId w:val="25"/>
              </w:numPr>
              <w:spacing w:after="180"/>
              <w:contextualSpacing/>
              <w:jc w:val="both"/>
            </w:pPr>
            <w:r w:rsidRPr="00702F13">
              <w:t xml:space="preserve">Each new trajectory invalidates the previous one even if not all waypoints were passed by the vehicle. </w:t>
            </w:r>
          </w:p>
          <w:p w14:paraId="4A8C5EAE" w14:textId="77777777" w:rsidR="00702F13" w:rsidRPr="00702F13" w:rsidRDefault="00702F13" w:rsidP="00702F13">
            <w:pPr>
              <w:numPr>
                <w:ilvl w:val="0"/>
                <w:numId w:val="25"/>
              </w:numPr>
              <w:spacing w:after="180"/>
              <w:contextualSpacing/>
              <w:jc w:val="both"/>
            </w:pPr>
            <w:r w:rsidRPr="00702F13">
              <w:t>The HV follows the provided trajectory while retaining a minimum environment sensing capability to enable emergency breaking manoeuvres. .</w:t>
            </w:r>
          </w:p>
        </w:tc>
      </w:tr>
      <w:tr w:rsidR="00702F13" w:rsidRPr="00702F13" w14:paraId="09E524F1" w14:textId="77777777" w:rsidTr="00B2082A">
        <w:trPr>
          <w:trHeight w:val="260"/>
        </w:trPr>
        <w:tc>
          <w:tcPr>
            <w:tcW w:w="2160" w:type="dxa"/>
          </w:tcPr>
          <w:p w14:paraId="0DC2AB74" w14:textId="77777777" w:rsidR="00702F13" w:rsidRPr="00702F13" w:rsidRDefault="00702F13" w:rsidP="00702F13">
            <w:pPr>
              <w:spacing w:after="180"/>
              <w:jc w:val="both"/>
              <w:rPr>
                <w:highlight w:val="yellow"/>
              </w:rPr>
            </w:pPr>
            <w:r w:rsidRPr="00702F13">
              <w:rPr>
                <w:rFonts w:eastAsiaTheme="minorHAnsi"/>
              </w:rPr>
              <w:t>Post-Conditions</w:t>
            </w:r>
          </w:p>
        </w:tc>
        <w:tc>
          <w:tcPr>
            <w:tcW w:w="6930" w:type="dxa"/>
          </w:tcPr>
          <w:p w14:paraId="00384614" w14:textId="77777777" w:rsidR="00702F13" w:rsidRPr="00702F13" w:rsidRDefault="00702F13" w:rsidP="00702F13">
            <w:pPr>
              <w:spacing w:after="180"/>
              <w:jc w:val="both"/>
              <w:rPr>
                <w:highlight w:val="yellow"/>
              </w:rPr>
            </w:pPr>
            <w:r w:rsidRPr="00702F13">
              <w:t xml:space="preserve">The HV has left the area of infrastructure support. A signoff is performed and the car continues using its own sensors only or a human driver takes over. </w:t>
            </w:r>
          </w:p>
        </w:tc>
      </w:tr>
      <w:tr w:rsidR="00702F13" w:rsidRPr="00702F13" w14:paraId="0F66CFA3" w14:textId="77777777" w:rsidTr="00B2082A">
        <w:trPr>
          <w:trHeight w:val="260"/>
        </w:trPr>
        <w:tc>
          <w:tcPr>
            <w:tcW w:w="2160" w:type="dxa"/>
          </w:tcPr>
          <w:p w14:paraId="36C6E375" w14:textId="77777777" w:rsidR="00702F13" w:rsidRPr="00702F13" w:rsidRDefault="00702F13" w:rsidP="00702F13">
            <w:pPr>
              <w:spacing w:after="180"/>
              <w:jc w:val="both"/>
              <w:rPr>
                <w:rFonts w:eastAsiaTheme="minorHAnsi"/>
              </w:rPr>
            </w:pPr>
            <w:r w:rsidRPr="00702F13">
              <w:t>Service-Level KPIs</w:t>
            </w:r>
          </w:p>
        </w:tc>
        <w:tc>
          <w:tcPr>
            <w:tcW w:w="6930" w:type="dxa"/>
          </w:tcPr>
          <w:p w14:paraId="0710C050"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28AE65D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585224C"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1F81A4D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p w14:paraId="4B9E714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186D6799"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382C1D24"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tc>
      </w:tr>
      <w:tr w:rsidR="00702F13" w:rsidRPr="00702F13" w14:paraId="201113C4" w14:textId="77777777" w:rsidTr="00B2082A">
        <w:trPr>
          <w:trHeight w:val="529"/>
        </w:trPr>
        <w:tc>
          <w:tcPr>
            <w:tcW w:w="2160" w:type="dxa"/>
          </w:tcPr>
          <w:p w14:paraId="763866B8" w14:textId="77777777" w:rsidR="00702F13" w:rsidRPr="00702F13" w:rsidRDefault="00702F13" w:rsidP="00702F13">
            <w:pPr>
              <w:spacing w:after="180"/>
              <w:jc w:val="both"/>
            </w:pPr>
            <w:r w:rsidRPr="00702F13">
              <w:rPr>
                <w:rFonts w:eastAsiaTheme="minorHAnsi"/>
              </w:rPr>
              <w:t xml:space="preserve">Information Requirements  </w:t>
            </w:r>
          </w:p>
        </w:tc>
        <w:tc>
          <w:tcPr>
            <w:tcW w:w="6930" w:type="dxa"/>
          </w:tcPr>
          <w:p w14:paraId="6CC99E1F"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0DC40014" w14:textId="77777777" w:rsidR="00702F13" w:rsidRPr="00702F13" w:rsidRDefault="00702F13" w:rsidP="00702F13">
            <w:pPr>
              <w:numPr>
                <w:ilvl w:val="0"/>
                <w:numId w:val="23"/>
              </w:numPr>
              <w:spacing w:after="180"/>
              <w:contextualSpacing/>
              <w:jc w:val="both"/>
            </w:pPr>
            <w:r w:rsidRPr="00702F13">
              <w:t>Road conditions</w:t>
            </w:r>
          </w:p>
          <w:p w14:paraId="3343B9A3" w14:textId="77777777" w:rsidR="00702F13" w:rsidRPr="00702F13" w:rsidRDefault="00702F13" w:rsidP="00702F13">
            <w:pPr>
              <w:numPr>
                <w:ilvl w:val="0"/>
                <w:numId w:val="23"/>
              </w:numPr>
              <w:spacing w:after="180"/>
              <w:contextualSpacing/>
              <w:jc w:val="both"/>
              <w:rPr>
                <w:lang w:val="fr-BE"/>
              </w:rPr>
            </w:pPr>
            <w:r w:rsidRPr="00702F13">
              <w:rPr>
                <w:lang w:val="fr-BE"/>
              </w:rPr>
              <w:t>RVs’ status (e.g., location, dynamics etc)</w:t>
            </w:r>
          </w:p>
          <w:p w14:paraId="483568CC" w14:textId="77777777" w:rsidR="00702F13" w:rsidRPr="00702F13" w:rsidRDefault="00702F13" w:rsidP="00702F13">
            <w:pPr>
              <w:numPr>
                <w:ilvl w:val="0"/>
                <w:numId w:val="23"/>
              </w:numPr>
              <w:spacing w:after="180"/>
              <w:contextualSpacing/>
              <w:jc w:val="both"/>
            </w:pPr>
            <w:r w:rsidRPr="00702F13">
              <w:t>Lane designations and geometry</w:t>
            </w:r>
          </w:p>
          <w:p w14:paraId="440237FF" w14:textId="77777777" w:rsidR="00702F13" w:rsidRPr="00702F13" w:rsidRDefault="00702F13" w:rsidP="00702F13">
            <w:pPr>
              <w:numPr>
                <w:ilvl w:val="0"/>
                <w:numId w:val="23"/>
              </w:numPr>
              <w:spacing w:after="180"/>
              <w:contextualSpacing/>
              <w:jc w:val="both"/>
            </w:pPr>
            <w:r w:rsidRPr="00702F13">
              <w:t>HV’s status (location, speed etc)</w:t>
            </w:r>
          </w:p>
          <w:p w14:paraId="242AFBF8" w14:textId="77777777" w:rsidR="00702F13" w:rsidRPr="00702F13" w:rsidRDefault="00702F13" w:rsidP="00702F13">
            <w:pPr>
              <w:numPr>
                <w:ilvl w:val="0"/>
                <w:numId w:val="23"/>
              </w:numPr>
              <w:spacing w:after="180"/>
              <w:contextualSpacing/>
              <w:jc w:val="both"/>
            </w:pPr>
            <w:r w:rsidRPr="00702F13">
              <w:t>HV’s trajectory</w:t>
            </w:r>
          </w:p>
        </w:tc>
      </w:tr>
    </w:tbl>
    <w:p w14:paraId="4A30024C" w14:textId="77777777" w:rsidR="00702F13" w:rsidRPr="00702F13" w:rsidRDefault="00702F13" w:rsidP="00702F13">
      <w:pPr>
        <w:spacing w:after="180"/>
        <w:rPr>
          <w:rFonts w:eastAsia="Times New Roman"/>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39489DEB" w14:textId="77777777" w:rsidTr="00B2082A">
        <w:tc>
          <w:tcPr>
            <w:tcW w:w="9017" w:type="dxa"/>
            <w:gridSpan w:val="4"/>
            <w:tcBorders>
              <w:top w:val="double" w:sz="4" w:space="0" w:color="auto"/>
            </w:tcBorders>
          </w:tcPr>
          <w:p w14:paraId="2ED4EB03"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data distribution about objects on the road in form of object lists or occupancy grids.</w:t>
            </w:r>
          </w:p>
        </w:tc>
      </w:tr>
      <w:tr w:rsidR="00702F13" w:rsidRPr="00702F13" w14:paraId="2AF708D6" w14:textId="77777777" w:rsidTr="00B2082A">
        <w:tc>
          <w:tcPr>
            <w:tcW w:w="1615" w:type="dxa"/>
          </w:tcPr>
          <w:p w14:paraId="31DF1351"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55F4E73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2F55F155"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F181C01"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B72B54E" w14:textId="77777777" w:rsidTr="00B2082A">
        <w:tc>
          <w:tcPr>
            <w:tcW w:w="1615" w:type="dxa"/>
          </w:tcPr>
          <w:p w14:paraId="621AD59A"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3A81694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1B1D8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EDB3AF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11FE1A02" w14:textId="77777777" w:rsidTr="00B2082A">
        <w:tc>
          <w:tcPr>
            <w:tcW w:w="1615" w:type="dxa"/>
          </w:tcPr>
          <w:p w14:paraId="2AA2509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FF9C5C9"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Quality of information / Information needs if driver is a machine</w:t>
            </w:r>
          </w:p>
        </w:tc>
        <w:tc>
          <w:tcPr>
            <w:tcW w:w="1701" w:type="dxa"/>
          </w:tcPr>
          <w:p w14:paraId="1C25743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40-160 kb/s</w:t>
            </w:r>
          </w:p>
          <w:p w14:paraId="63E7D3F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4FBBAC35" w14:textId="77777777" w:rsidR="00702F13" w:rsidRPr="00702F13" w:rsidRDefault="00702F13" w:rsidP="00702F13">
            <w:pPr>
              <w:spacing w:before="135" w:after="135" w:line="270" w:lineRule="atLeast"/>
              <w:textAlignment w:val="baseline"/>
              <w:rPr>
                <w:color w:val="000000"/>
                <w:szCs w:val="18"/>
                <w:lang w:eastAsia="en-GB"/>
              </w:rPr>
            </w:pPr>
          </w:p>
          <w:p w14:paraId="6DCA424C" w14:textId="77777777" w:rsidR="00702F13" w:rsidRPr="00702F13" w:rsidRDefault="00702F13" w:rsidP="00702F13">
            <w:pPr>
              <w:spacing w:before="135" w:after="135" w:line="270" w:lineRule="atLeast"/>
              <w:textAlignment w:val="baseline"/>
              <w:rPr>
                <w:color w:val="000000"/>
                <w:szCs w:val="18"/>
                <w:lang w:eastAsia="en-GB"/>
              </w:rPr>
            </w:pPr>
          </w:p>
          <w:p w14:paraId="035E3DA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40Mbe/s pro sensor</w:t>
            </w:r>
          </w:p>
          <w:p w14:paraId="51709DD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40 – 4000 kb/s</w:t>
            </w:r>
          </w:p>
          <w:p w14:paraId="686511D5" w14:textId="77777777" w:rsidR="00702F13" w:rsidRPr="00702F13" w:rsidRDefault="00702F13" w:rsidP="00702F13">
            <w:pPr>
              <w:spacing w:before="135" w:after="135" w:line="270" w:lineRule="atLeast"/>
              <w:textAlignment w:val="baseline"/>
              <w:rPr>
                <w:color w:val="000000"/>
                <w:szCs w:val="18"/>
                <w:lang w:eastAsia="en-GB"/>
              </w:rPr>
            </w:pPr>
          </w:p>
          <w:p w14:paraId="0869FD76" w14:textId="77777777" w:rsidR="00702F13" w:rsidRPr="00702F13" w:rsidRDefault="00702F13" w:rsidP="00702F13">
            <w:pPr>
              <w:spacing w:before="135" w:after="135" w:line="270" w:lineRule="atLeast"/>
              <w:textAlignment w:val="baseline"/>
              <w:rPr>
                <w:color w:val="000000"/>
                <w:szCs w:val="18"/>
                <w:lang w:eastAsia="en-GB"/>
              </w:rPr>
            </w:pPr>
          </w:p>
          <w:p w14:paraId="652D4C9D" w14:textId="77777777" w:rsidR="00702F13" w:rsidRPr="00702F13" w:rsidRDefault="00702F13" w:rsidP="00702F13">
            <w:pPr>
              <w:spacing w:before="135" w:after="135" w:line="270" w:lineRule="atLeast"/>
              <w:textAlignment w:val="baseline"/>
              <w:rPr>
                <w:color w:val="000000"/>
                <w:szCs w:val="18"/>
                <w:lang w:eastAsia="en-GB"/>
              </w:rPr>
            </w:pPr>
          </w:p>
          <w:p w14:paraId="15E11E72" w14:textId="77777777" w:rsidR="00702F13" w:rsidRPr="00702F13" w:rsidRDefault="00702F13" w:rsidP="00702F13">
            <w:pPr>
              <w:spacing w:before="135" w:after="135" w:line="270" w:lineRule="atLeast"/>
              <w:textAlignment w:val="baseline"/>
              <w:rPr>
                <w:color w:val="000000"/>
                <w:szCs w:val="18"/>
                <w:lang w:eastAsia="en-GB"/>
              </w:rPr>
            </w:pPr>
          </w:p>
          <w:p w14:paraId="7859B5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edge to edge 40 – 4000 kb/s.</w:t>
            </w:r>
          </w:p>
        </w:tc>
        <w:tc>
          <w:tcPr>
            <w:tcW w:w="4171" w:type="dxa"/>
          </w:tcPr>
          <w:p w14:paraId="2485C7C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B4D86E4" w14:textId="77777777" w:rsidR="00702F13" w:rsidRPr="00702F13" w:rsidRDefault="00702F13" w:rsidP="00702F13">
            <w:pPr>
              <w:spacing w:before="135" w:after="135" w:line="270" w:lineRule="atLeast"/>
              <w:textAlignment w:val="baseline"/>
              <w:rPr>
                <w:color w:val="000000"/>
                <w:szCs w:val="18"/>
                <w:lang w:eastAsia="en-GB"/>
              </w:rPr>
            </w:pPr>
          </w:p>
          <w:p w14:paraId="283CA6C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state-of-the-art server is currently unlikely.</w:t>
            </w:r>
          </w:p>
          <w:p w14:paraId="39D6105B" w14:textId="77777777" w:rsidR="00702F13" w:rsidRPr="00702F13" w:rsidRDefault="00702F13" w:rsidP="00702F13">
            <w:pPr>
              <w:spacing w:before="135" w:after="135" w:line="270" w:lineRule="atLeast"/>
              <w:textAlignment w:val="baseline"/>
              <w:rPr>
                <w:i/>
                <w:color w:val="000000"/>
                <w:szCs w:val="18"/>
                <w:lang w:eastAsia="en-GB"/>
              </w:rPr>
            </w:pPr>
          </w:p>
          <w:p w14:paraId="643E4F8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457D80B3" w14:textId="77777777" w:rsidR="00702F13" w:rsidRPr="00702F13" w:rsidRDefault="00702F13" w:rsidP="00702F13">
            <w:pPr>
              <w:spacing w:before="135" w:after="135" w:line="270" w:lineRule="atLeast"/>
              <w:textAlignment w:val="baseline"/>
              <w:rPr>
                <w:i/>
                <w:color w:val="000000"/>
                <w:szCs w:val="18"/>
                <w:lang w:eastAsia="en-GB"/>
              </w:rPr>
            </w:pPr>
          </w:p>
          <w:p w14:paraId="7ABF35A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Value depends on whether object lists or occupancy grid information is transmitted. Object lists can contain dynamic information about speed and direction. It also depends on how many objects are reported. </w:t>
            </w:r>
          </w:p>
          <w:p w14:paraId="14796331" w14:textId="77777777" w:rsidR="00702F13" w:rsidRPr="00702F13" w:rsidRDefault="00702F13" w:rsidP="00702F13">
            <w:pPr>
              <w:spacing w:before="135" w:after="135" w:line="270" w:lineRule="atLeast"/>
              <w:textAlignment w:val="baseline"/>
              <w:rPr>
                <w:i/>
                <w:color w:val="000000"/>
                <w:szCs w:val="18"/>
                <w:lang w:eastAsia="en-GB"/>
              </w:rPr>
            </w:pPr>
          </w:p>
          <w:p w14:paraId="0FDF1277" w14:textId="77777777" w:rsidR="00702F13" w:rsidRPr="00702F13" w:rsidRDefault="00702F13" w:rsidP="00702F13">
            <w:pPr>
              <w:spacing w:before="135" w:after="135" w:line="270" w:lineRule="atLeast"/>
              <w:textAlignment w:val="baseline"/>
              <w:rPr>
                <w:i/>
                <w:color w:val="000000"/>
                <w:szCs w:val="18"/>
                <w:lang w:eastAsia="en-GB"/>
              </w:rPr>
            </w:pPr>
          </w:p>
          <w:p w14:paraId="7BD4138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w:t>
            </w:r>
            <w:r w:rsidRPr="00702F13">
              <w:rPr>
                <w:i/>
                <w:color w:val="000000"/>
                <w:szCs w:val="18"/>
                <w:lang w:eastAsia="en-GB"/>
              </w:rPr>
              <w:lastRenderedPageBreak/>
              <w:t>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w:t>
            </w:r>
          </w:p>
        </w:tc>
      </w:tr>
      <w:tr w:rsidR="00702F13" w:rsidRPr="00702F13" w14:paraId="3BF78C13" w14:textId="77777777" w:rsidTr="00B2082A">
        <w:tc>
          <w:tcPr>
            <w:tcW w:w="1615" w:type="dxa"/>
          </w:tcPr>
          <w:p w14:paraId="5C386AD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Service Level Latency</w:t>
            </w:r>
          </w:p>
        </w:tc>
        <w:tc>
          <w:tcPr>
            <w:tcW w:w="1530" w:type="dxa"/>
          </w:tcPr>
          <w:p w14:paraId="7B68533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6C4E126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lang w:eastAsia="en-GB"/>
              </w:rPr>
              <w:t>From infrastructure to HV 100</w:t>
            </w:r>
          </w:p>
        </w:tc>
        <w:tc>
          <w:tcPr>
            <w:tcW w:w="4171" w:type="dxa"/>
          </w:tcPr>
          <w:p w14:paraId="0A2562D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Total from sensor detection to Vehicle including sensor fusion on edge = 100ms</w:t>
            </w:r>
          </w:p>
          <w:p w14:paraId="574CE4E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1F9F8B3A" w14:textId="77777777" w:rsidTr="00B2082A">
        <w:tc>
          <w:tcPr>
            <w:tcW w:w="1615" w:type="dxa"/>
          </w:tcPr>
          <w:p w14:paraId="22C59A48"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11BC8CC8"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971993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60FB48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 (Very high)</w:t>
            </w:r>
          </w:p>
        </w:tc>
        <w:tc>
          <w:tcPr>
            <w:tcW w:w="4171" w:type="dxa"/>
          </w:tcPr>
          <w:p w14:paraId="038DD8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This is comparable to the sensor inside the car.</w:t>
            </w:r>
          </w:p>
          <w:p w14:paraId="73BCE27E" w14:textId="77777777" w:rsidR="00702F13" w:rsidRPr="00702F13" w:rsidRDefault="00702F13" w:rsidP="00702F13">
            <w:pPr>
              <w:spacing w:before="135" w:after="135" w:line="270" w:lineRule="atLeast"/>
              <w:textAlignment w:val="baseline"/>
              <w:rPr>
                <w:i/>
                <w:color w:val="000000"/>
                <w:szCs w:val="18"/>
                <w:lang w:eastAsia="en-GB"/>
              </w:rPr>
            </w:pPr>
          </w:p>
          <w:p w14:paraId="3049F0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 this use case, the data provide is augmenting sensor data that the car can retrieve itself. Therefore, we assume a slightly relaxed requirement compared to user story 2. But we still regard this service as safety critical. If the infrastructure fails it must fail silently or provide quantitative data about the service degradation (e.g. position precision falls from 10 to 100 cm) </w:t>
            </w:r>
          </w:p>
        </w:tc>
      </w:tr>
      <w:tr w:rsidR="00702F13" w:rsidRPr="00702F13" w14:paraId="54BDEF16" w14:textId="77777777" w:rsidTr="00B2082A">
        <w:tc>
          <w:tcPr>
            <w:tcW w:w="1615" w:type="dxa"/>
          </w:tcPr>
          <w:p w14:paraId="46ACF6A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747F428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1290B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70</w:t>
            </w:r>
          </w:p>
        </w:tc>
        <w:tc>
          <w:tcPr>
            <w:tcW w:w="4171" w:type="dxa"/>
          </w:tcPr>
          <w:p w14:paraId="2EBAF1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~250 km/h is the maximum relative speed between infrastructure and vehicles. Common assumptions of 500 km/h are not needed here since the infrastructure cannot move away from the vehicle.</w:t>
            </w:r>
          </w:p>
        </w:tc>
      </w:tr>
      <w:tr w:rsidR="00702F13" w:rsidRPr="00702F13" w14:paraId="03590361" w14:textId="77777777" w:rsidTr="00B2082A">
        <w:tc>
          <w:tcPr>
            <w:tcW w:w="1615" w:type="dxa"/>
          </w:tcPr>
          <w:p w14:paraId="158A12C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CFE684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76F44B4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14F8E5F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2B9C1D3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F1975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2EC0D49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36A830D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6D66AAB4"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16AFAC3C"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C6F428D"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7D1C2EAF" w14:textId="77777777" w:rsidTr="00B2082A">
        <w:tc>
          <w:tcPr>
            <w:tcW w:w="1615" w:type="dxa"/>
          </w:tcPr>
          <w:p w14:paraId="08E33FF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1118874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750B2F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92720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319B1E17" w14:textId="77777777" w:rsidTr="00B2082A">
        <w:tc>
          <w:tcPr>
            <w:tcW w:w="1615" w:type="dxa"/>
            <w:tcBorders>
              <w:bottom w:val="double" w:sz="4" w:space="0" w:color="auto"/>
            </w:tcBorders>
          </w:tcPr>
          <w:p w14:paraId="3D37DA1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Interoperability / Regulatory / Standardization Required</w:t>
            </w:r>
          </w:p>
        </w:tc>
        <w:tc>
          <w:tcPr>
            <w:tcW w:w="1530" w:type="dxa"/>
            <w:tcBorders>
              <w:bottom w:val="double" w:sz="4" w:space="0" w:color="auto"/>
            </w:tcBorders>
          </w:tcPr>
          <w:p w14:paraId="22B7BC7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7DC6F07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5403ABA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2BDDA001" w14:textId="77777777" w:rsidR="00702F13" w:rsidRPr="00702F13" w:rsidRDefault="00702F13" w:rsidP="00702F13">
            <w:pPr>
              <w:spacing w:before="135" w:after="135" w:line="270" w:lineRule="atLeast"/>
              <w:textAlignment w:val="baseline"/>
              <w:rPr>
                <w:color w:val="000000"/>
                <w:szCs w:val="18"/>
                <w:lang w:eastAsia="en-GB"/>
              </w:rPr>
            </w:pPr>
          </w:p>
          <w:p w14:paraId="70501AE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4C2425B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21C8DB8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26DE33D8" w14:textId="77777777" w:rsidR="00702F13" w:rsidRPr="00702F13" w:rsidRDefault="00702F13" w:rsidP="00702F13">
      <w:pPr>
        <w:spacing w:after="180"/>
        <w:rPr>
          <w:rFonts w:eastAsia="Times New Roman"/>
          <w:lang w:val="en-US"/>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4CB3F9BA" w14:textId="77777777" w:rsidTr="00B2082A">
        <w:tc>
          <w:tcPr>
            <w:tcW w:w="9017" w:type="dxa"/>
            <w:gridSpan w:val="4"/>
            <w:tcBorders>
              <w:top w:val="double" w:sz="4" w:space="0" w:color="auto"/>
            </w:tcBorders>
          </w:tcPr>
          <w:p w14:paraId="3577B6FE"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individual data transmission in form of trajectories or actuation commands</w:t>
            </w:r>
          </w:p>
        </w:tc>
      </w:tr>
      <w:tr w:rsidR="00702F13" w:rsidRPr="00702F13" w14:paraId="2A0095D1" w14:textId="77777777" w:rsidTr="00B2082A">
        <w:tc>
          <w:tcPr>
            <w:tcW w:w="1615" w:type="dxa"/>
          </w:tcPr>
          <w:p w14:paraId="2F802B0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62FFE9A2"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0EB2E53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0111288"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10B13D3D" w14:textId="77777777" w:rsidTr="00B2082A">
        <w:tc>
          <w:tcPr>
            <w:tcW w:w="1615" w:type="dxa"/>
          </w:tcPr>
          <w:p w14:paraId="7380456C"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1AF427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39026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C122F6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0146E00A" w14:textId="77777777" w:rsidTr="00B2082A">
        <w:tc>
          <w:tcPr>
            <w:tcW w:w="1615" w:type="dxa"/>
          </w:tcPr>
          <w:p w14:paraId="7A871743"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B9457D5"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74FA4ED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80-160 kb/s</w:t>
            </w:r>
          </w:p>
          <w:p w14:paraId="41AF340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796B7A5B" w14:textId="77777777" w:rsidR="00702F13" w:rsidRPr="00702F13" w:rsidRDefault="00702F13" w:rsidP="00702F13">
            <w:pPr>
              <w:spacing w:before="135" w:after="135" w:line="270" w:lineRule="atLeast"/>
              <w:textAlignment w:val="baseline"/>
              <w:rPr>
                <w:color w:val="000000"/>
                <w:szCs w:val="18"/>
                <w:lang w:eastAsia="en-GB"/>
              </w:rPr>
            </w:pPr>
          </w:p>
          <w:p w14:paraId="2B41ED65" w14:textId="77777777" w:rsidR="00702F13" w:rsidRPr="00702F13" w:rsidRDefault="00702F13" w:rsidP="00702F13">
            <w:pPr>
              <w:spacing w:before="135" w:after="135" w:line="270" w:lineRule="atLeast"/>
              <w:textAlignment w:val="baseline"/>
              <w:rPr>
                <w:color w:val="000000"/>
                <w:szCs w:val="18"/>
                <w:lang w:eastAsia="en-GB"/>
              </w:rPr>
            </w:pPr>
          </w:p>
          <w:p w14:paraId="1B3D0A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40Mb/s pro sensor</w:t>
            </w:r>
          </w:p>
          <w:p w14:paraId="0FD1E6B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80 Mb/s</w:t>
            </w:r>
          </w:p>
          <w:p w14:paraId="028C4C67" w14:textId="77777777" w:rsidR="00702F13" w:rsidRPr="00702F13" w:rsidRDefault="00702F13" w:rsidP="00702F13">
            <w:pPr>
              <w:spacing w:before="135" w:after="135" w:line="270" w:lineRule="atLeast"/>
              <w:textAlignment w:val="baseline"/>
              <w:rPr>
                <w:color w:val="000000"/>
                <w:szCs w:val="18"/>
                <w:lang w:eastAsia="en-GB"/>
              </w:rPr>
            </w:pPr>
          </w:p>
          <w:p w14:paraId="5B5BCA0F" w14:textId="77777777" w:rsidR="00702F13" w:rsidRPr="00702F13" w:rsidRDefault="00702F13" w:rsidP="00702F13">
            <w:pPr>
              <w:spacing w:before="135" w:after="135" w:line="270" w:lineRule="atLeast"/>
              <w:textAlignment w:val="baseline"/>
              <w:rPr>
                <w:color w:val="000000"/>
                <w:szCs w:val="18"/>
                <w:lang w:eastAsia="en-GB"/>
              </w:rPr>
            </w:pPr>
          </w:p>
          <w:p w14:paraId="6B637598" w14:textId="77777777" w:rsidR="00702F13" w:rsidRPr="00702F13" w:rsidRDefault="00702F13" w:rsidP="00702F13">
            <w:pPr>
              <w:spacing w:before="135" w:after="135" w:line="270" w:lineRule="atLeast"/>
              <w:textAlignment w:val="baseline"/>
              <w:rPr>
                <w:color w:val="000000"/>
                <w:szCs w:val="18"/>
                <w:lang w:eastAsia="en-GB"/>
              </w:rPr>
            </w:pPr>
          </w:p>
          <w:p w14:paraId="61A33862" w14:textId="77777777" w:rsidR="00702F13" w:rsidRPr="00702F13" w:rsidRDefault="00702F13" w:rsidP="00702F13">
            <w:pPr>
              <w:spacing w:before="135" w:after="135" w:line="270" w:lineRule="atLeast"/>
              <w:textAlignment w:val="baseline"/>
              <w:rPr>
                <w:color w:val="000000"/>
                <w:szCs w:val="18"/>
                <w:lang w:eastAsia="en-GB"/>
              </w:rPr>
            </w:pPr>
          </w:p>
          <w:p w14:paraId="4DB704A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edge to edge 400 – 4000 Kb/s.</w:t>
            </w:r>
          </w:p>
        </w:tc>
        <w:tc>
          <w:tcPr>
            <w:tcW w:w="4171" w:type="dxa"/>
          </w:tcPr>
          <w:p w14:paraId="013A80F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C716435" w14:textId="77777777" w:rsidR="00702F13" w:rsidRPr="00702F13" w:rsidRDefault="00702F13" w:rsidP="00702F13">
            <w:pPr>
              <w:spacing w:before="135" w:after="135" w:line="270" w:lineRule="atLeast"/>
              <w:textAlignment w:val="baseline"/>
              <w:rPr>
                <w:color w:val="000000"/>
                <w:szCs w:val="18"/>
                <w:lang w:eastAsia="en-GB"/>
              </w:rPr>
            </w:pPr>
          </w:p>
          <w:p w14:paraId="651E2A1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 of the arte server is currently unlikely.</w:t>
            </w:r>
          </w:p>
          <w:p w14:paraId="514245D8" w14:textId="77777777" w:rsidR="00702F13" w:rsidRPr="00702F13" w:rsidRDefault="00702F13" w:rsidP="00702F13">
            <w:pPr>
              <w:spacing w:before="135" w:after="135" w:line="270" w:lineRule="atLeast"/>
              <w:textAlignment w:val="baseline"/>
              <w:rPr>
                <w:i/>
                <w:color w:val="000000"/>
                <w:szCs w:val="18"/>
                <w:lang w:eastAsia="en-GB"/>
              </w:rPr>
            </w:pPr>
          </w:p>
          <w:p w14:paraId="767E48D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65BDEE25" w14:textId="77777777" w:rsidR="00702F13" w:rsidRPr="00702F13" w:rsidRDefault="00702F13" w:rsidP="00702F13">
            <w:pPr>
              <w:spacing w:before="135" w:after="135" w:line="270" w:lineRule="atLeast"/>
              <w:textAlignment w:val="baseline"/>
              <w:rPr>
                <w:i/>
                <w:color w:val="000000"/>
                <w:szCs w:val="18"/>
                <w:lang w:eastAsia="en-GB"/>
              </w:rPr>
            </w:pPr>
          </w:p>
          <w:p w14:paraId="4265F38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When transmitting trajectories assuming 10 waypoints plus velocity per trajectory one trajectory is 1664 Bytes in size. For instance when sending every 100ms to 500 cars this results in a bandwidth need of 8 MByte/s. </w:t>
            </w:r>
          </w:p>
          <w:p w14:paraId="5C3D80ED" w14:textId="77777777" w:rsidR="00702F13" w:rsidRPr="00702F13" w:rsidRDefault="00702F13" w:rsidP="00702F13">
            <w:pPr>
              <w:spacing w:before="135" w:after="135" w:line="270" w:lineRule="atLeast"/>
              <w:textAlignment w:val="baseline"/>
              <w:rPr>
                <w:i/>
                <w:color w:val="000000"/>
                <w:szCs w:val="18"/>
                <w:lang w:eastAsia="en-GB"/>
              </w:rPr>
            </w:pPr>
          </w:p>
          <w:p w14:paraId="3E87E4FB" w14:textId="77777777" w:rsidR="00702F13" w:rsidRPr="00702F13" w:rsidRDefault="00702F13" w:rsidP="00702F13">
            <w:pPr>
              <w:spacing w:before="135" w:after="135" w:line="270" w:lineRule="atLeast"/>
              <w:textAlignment w:val="baseline"/>
              <w:rPr>
                <w:i/>
                <w:color w:val="000000"/>
                <w:szCs w:val="18"/>
                <w:lang w:eastAsia="en-GB"/>
              </w:rPr>
            </w:pPr>
          </w:p>
          <w:p w14:paraId="7E6845B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w:t>
            </w:r>
            <w:r w:rsidRPr="00702F13">
              <w:rPr>
                <w:i/>
                <w:color w:val="000000"/>
                <w:szCs w:val="18"/>
                <w:lang w:eastAsia="en-GB"/>
              </w:rPr>
              <w:lastRenderedPageBreak/>
              <w:t xml:space="preserve">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 </w:t>
            </w:r>
          </w:p>
        </w:tc>
      </w:tr>
      <w:tr w:rsidR="00702F13" w:rsidRPr="00702F13" w14:paraId="375E323A" w14:textId="77777777" w:rsidTr="00B2082A">
        <w:tc>
          <w:tcPr>
            <w:tcW w:w="1615" w:type="dxa"/>
          </w:tcPr>
          <w:p w14:paraId="170D846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Service Level Latency</w:t>
            </w:r>
          </w:p>
        </w:tc>
        <w:tc>
          <w:tcPr>
            <w:tcW w:w="1530" w:type="dxa"/>
          </w:tcPr>
          <w:p w14:paraId="7C9E04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513B2C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100</w:t>
            </w:r>
          </w:p>
        </w:tc>
        <w:tc>
          <w:tcPr>
            <w:tcW w:w="4171" w:type="dxa"/>
          </w:tcPr>
          <w:p w14:paraId="6FBECFA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Total from sensor detection to Vehicle including sensor fusion on edge = 100ms</w:t>
            </w:r>
          </w:p>
          <w:p w14:paraId="0631964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3B1B3C3E" w14:textId="77777777" w:rsidTr="00B2082A">
        <w:tc>
          <w:tcPr>
            <w:tcW w:w="1615" w:type="dxa"/>
          </w:tcPr>
          <w:p w14:paraId="33B9A32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73B4DEF7"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7CDA94B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8888C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99.999% (Very high)</w:t>
            </w:r>
          </w:p>
        </w:tc>
        <w:tc>
          <w:tcPr>
            <w:tcW w:w="4171" w:type="dxa"/>
          </w:tcPr>
          <w:p w14:paraId="59735D8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This is comparable to the sensor inside the car.</w:t>
            </w:r>
          </w:p>
          <w:p w14:paraId="39D87BC2" w14:textId="77777777" w:rsidR="00702F13" w:rsidRPr="00702F13" w:rsidRDefault="00702F13" w:rsidP="00702F13">
            <w:pPr>
              <w:spacing w:before="135" w:after="135" w:line="270" w:lineRule="atLeast"/>
              <w:textAlignment w:val="baseline"/>
              <w:rPr>
                <w:color w:val="000000"/>
                <w:szCs w:val="18"/>
                <w:lang w:eastAsia="en-GB"/>
              </w:rPr>
            </w:pPr>
          </w:p>
          <w:p w14:paraId="41108849" w14:textId="77777777" w:rsidR="00702F13" w:rsidRPr="00702F13" w:rsidRDefault="00702F13" w:rsidP="00702F13">
            <w:pPr>
              <w:spacing w:before="135" w:after="135" w:line="270" w:lineRule="atLeast"/>
              <w:textAlignment w:val="baseline"/>
              <w:rPr>
                <w:color w:val="000000"/>
                <w:szCs w:val="18"/>
                <w:lang w:eastAsia="en-GB"/>
              </w:rPr>
            </w:pPr>
          </w:p>
          <w:p w14:paraId="324924F3" w14:textId="77777777" w:rsidR="00702F13" w:rsidRPr="00702F13" w:rsidRDefault="00702F13" w:rsidP="00702F13">
            <w:pPr>
              <w:spacing w:before="135" w:after="135" w:line="270" w:lineRule="atLeast"/>
              <w:textAlignment w:val="baseline"/>
              <w:rPr>
                <w:i/>
                <w:color w:val="000000"/>
                <w:szCs w:val="18"/>
                <w:lang w:eastAsia="en-GB"/>
              </w:rPr>
            </w:pPr>
            <w:r w:rsidRPr="00702F13">
              <w:rPr>
                <w:color w:val="000000"/>
                <w:szCs w:val="18"/>
                <w:lang w:eastAsia="en-GB"/>
              </w:rPr>
              <w:t xml:space="preserve">The requirement here is very high since the HV is following the trajectory blindly. </w:t>
            </w:r>
            <w:r w:rsidRPr="00702F13">
              <w:rPr>
                <w:i/>
                <w:color w:val="000000"/>
                <w:szCs w:val="18"/>
                <w:lang w:eastAsia="en-GB"/>
              </w:rPr>
              <w:t xml:space="preserve"> </w:t>
            </w:r>
          </w:p>
        </w:tc>
      </w:tr>
      <w:tr w:rsidR="00702F13" w:rsidRPr="00702F13" w14:paraId="782D5794" w14:textId="77777777" w:rsidTr="00B2082A">
        <w:tc>
          <w:tcPr>
            <w:tcW w:w="1615" w:type="dxa"/>
          </w:tcPr>
          <w:p w14:paraId="1EE2F8A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46B03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1862D8C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35</w:t>
            </w:r>
          </w:p>
        </w:tc>
        <w:tc>
          <w:tcPr>
            <w:tcW w:w="4171" w:type="dxa"/>
          </w:tcPr>
          <w:p w14:paraId="23225BE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~120 km/h is an average convenient speed for longer distance on the highway. Assuming dedicated lanes for this use case the infrastructure is basically coordinating all vehicles, all vehicles in those lanes are HV. Therefore it is comparable to platooning and danger of collision between HV is reduced.</w:t>
            </w:r>
          </w:p>
        </w:tc>
      </w:tr>
      <w:tr w:rsidR="00702F13" w:rsidRPr="00702F13" w14:paraId="6AAF7FA5" w14:textId="77777777" w:rsidTr="00B2082A">
        <w:tc>
          <w:tcPr>
            <w:tcW w:w="1615" w:type="dxa"/>
          </w:tcPr>
          <w:p w14:paraId="7E85C9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D98628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0A09727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2778544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4E472CD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B8F512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6428147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70A6CD6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4A23125B"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3E840566"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9CFF9D0"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24AC35D0" w14:textId="77777777" w:rsidTr="00B2082A">
        <w:tc>
          <w:tcPr>
            <w:tcW w:w="1615" w:type="dxa"/>
          </w:tcPr>
          <w:p w14:paraId="69C0CA09"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Positioning Accuracy</w:t>
            </w:r>
          </w:p>
        </w:tc>
        <w:tc>
          <w:tcPr>
            <w:tcW w:w="1530" w:type="dxa"/>
          </w:tcPr>
          <w:p w14:paraId="2413A71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0FE05C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C31919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062E97AA" w14:textId="77777777" w:rsidTr="00B2082A">
        <w:tc>
          <w:tcPr>
            <w:tcW w:w="1615" w:type="dxa"/>
            <w:tcBorders>
              <w:bottom w:val="double" w:sz="4" w:space="0" w:color="auto"/>
            </w:tcBorders>
          </w:tcPr>
          <w:p w14:paraId="7D99371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Interoperability / Regulatory / Standardization Required</w:t>
            </w:r>
          </w:p>
        </w:tc>
        <w:tc>
          <w:tcPr>
            <w:tcW w:w="1530" w:type="dxa"/>
            <w:tcBorders>
              <w:bottom w:val="double" w:sz="4" w:space="0" w:color="auto"/>
            </w:tcBorders>
          </w:tcPr>
          <w:p w14:paraId="79E4497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45E37D3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4346EA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128E4E2B" w14:textId="77777777" w:rsidR="00702F13" w:rsidRPr="00702F13" w:rsidRDefault="00702F13" w:rsidP="00702F13">
            <w:pPr>
              <w:spacing w:before="135" w:after="135" w:line="270" w:lineRule="atLeast"/>
              <w:textAlignment w:val="baseline"/>
              <w:rPr>
                <w:color w:val="000000"/>
                <w:szCs w:val="18"/>
                <w:lang w:eastAsia="en-GB"/>
              </w:rPr>
            </w:pPr>
          </w:p>
          <w:p w14:paraId="78597F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1C8677B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6DAC4DB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447D0623" w14:textId="77777777" w:rsidR="00702F13" w:rsidRPr="00702F13" w:rsidRDefault="00702F13" w:rsidP="00702F13">
      <w:pPr>
        <w:spacing w:after="180"/>
        <w:rPr>
          <w:rFonts w:eastAsia="Times New Roman"/>
          <w:lang w:val="en-US"/>
        </w:rPr>
      </w:pPr>
    </w:p>
    <w:p w14:paraId="0331DD79" w14:textId="77777777" w:rsidR="00702F13" w:rsidRPr="00371C6B" w:rsidRDefault="00702F13" w:rsidP="00371C6B">
      <w:pPr>
        <w:spacing w:after="240" w:line="276" w:lineRule="auto"/>
        <w:jc w:val="both"/>
        <w:rPr>
          <w:rFonts w:ascii="Arial" w:hAnsi="Arial" w:cs="Arial"/>
        </w:rPr>
      </w:pPr>
    </w:p>
    <w:sectPr w:rsidR="00702F13" w:rsidRPr="00371C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AEA67" w14:textId="77777777" w:rsidR="002C36C8" w:rsidRDefault="002C36C8">
      <w:r>
        <w:separator/>
      </w:r>
    </w:p>
  </w:endnote>
  <w:endnote w:type="continuationSeparator" w:id="0">
    <w:p w14:paraId="0F0E6BBF" w14:textId="77777777" w:rsidR="002C36C8" w:rsidRDefault="002C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9B1BC" w14:textId="77777777" w:rsidR="002C36C8" w:rsidRDefault="002C36C8">
      <w:r>
        <w:separator/>
      </w:r>
    </w:p>
  </w:footnote>
  <w:footnote w:type="continuationSeparator" w:id="0">
    <w:p w14:paraId="1F8DE8A5" w14:textId="77777777" w:rsidR="002C36C8" w:rsidRDefault="002C36C8">
      <w:r>
        <w:continuationSeparator/>
      </w:r>
    </w:p>
  </w:footnote>
  <w:footnote w:id="1">
    <w:p w14:paraId="187B6A8F"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 w:id="2">
    <w:p w14:paraId="51B3C19F" w14:textId="77777777" w:rsidR="00B2082A" w:rsidRDefault="00B2082A" w:rsidP="002F65F2">
      <w:pPr>
        <w:pStyle w:val="FootnoteText"/>
        <w:rPr>
          <w:szCs w:val="16"/>
        </w:rPr>
      </w:pPr>
    </w:p>
  </w:footnote>
  <w:footnote w:id="3">
    <w:p w14:paraId="7817CA26"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25401D6"/>
    <w:multiLevelType w:val="hybridMultilevel"/>
    <w:tmpl w:val="506A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B1E41"/>
    <w:multiLevelType w:val="hybridMultilevel"/>
    <w:tmpl w:val="AD60A956"/>
    <w:lvl w:ilvl="0" w:tplc="D44ABB9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255BCA"/>
    <w:multiLevelType w:val="multilevel"/>
    <w:tmpl w:val="15255B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3C16CCA"/>
    <w:multiLevelType w:val="hybridMultilevel"/>
    <w:tmpl w:val="B7F6F9C2"/>
    <w:lvl w:ilvl="0" w:tplc="04090001">
      <w:start w:val="1"/>
      <w:numFmt w:val="bullet"/>
      <w:lvlText w:val=""/>
      <w:lvlJc w:val="left"/>
      <w:pPr>
        <w:ind w:left="-3790" w:hanging="360"/>
      </w:pPr>
      <w:rPr>
        <w:rFonts w:ascii="Symbol" w:hAnsi="Symbol" w:hint="default"/>
      </w:rPr>
    </w:lvl>
    <w:lvl w:ilvl="1" w:tplc="04090003">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1630" w:hanging="360"/>
      </w:pPr>
      <w:rPr>
        <w:rFonts w:ascii="Symbol" w:hAnsi="Symbol" w:hint="default"/>
      </w:rPr>
    </w:lvl>
    <w:lvl w:ilvl="4" w:tplc="04090003" w:tentative="1">
      <w:start w:val="1"/>
      <w:numFmt w:val="bullet"/>
      <w:lvlText w:val="o"/>
      <w:lvlJc w:val="left"/>
      <w:pPr>
        <w:ind w:left="-910" w:hanging="360"/>
      </w:pPr>
      <w:rPr>
        <w:rFonts w:ascii="Courier New" w:hAnsi="Courier New" w:cs="Courier New" w:hint="default"/>
      </w:rPr>
    </w:lvl>
    <w:lvl w:ilvl="5" w:tplc="04090005" w:tentative="1">
      <w:start w:val="1"/>
      <w:numFmt w:val="bullet"/>
      <w:lvlText w:val=""/>
      <w:lvlJc w:val="left"/>
      <w:pPr>
        <w:ind w:left="-190" w:hanging="360"/>
      </w:pPr>
      <w:rPr>
        <w:rFonts w:ascii="Wingdings" w:hAnsi="Wingdings" w:hint="default"/>
      </w:rPr>
    </w:lvl>
    <w:lvl w:ilvl="6" w:tplc="04090001" w:tentative="1">
      <w:start w:val="1"/>
      <w:numFmt w:val="bullet"/>
      <w:lvlText w:val=""/>
      <w:lvlJc w:val="left"/>
      <w:pPr>
        <w:ind w:left="530" w:hanging="360"/>
      </w:pPr>
      <w:rPr>
        <w:rFonts w:ascii="Symbol" w:hAnsi="Symbol" w:hint="default"/>
      </w:rPr>
    </w:lvl>
    <w:lvl w:ilvl="7" w:tplc="04090003" w:tentative="1">
      <w:start w:val="1"/>
      <w:numFmt w:val="bullet"/>
      <w:lvlText w:val="o"/>
      <w:lvlJc w:val="left"/>
      <w:pPr>
        <w:ind w:left="1250" w:hanging="360"/>
      </w:pPr>
      <w:rPr>
        <w:rFonts w:ascii="Courier New" w:hAnsi="Courier New" w:cs="Courier New" w:hint="default"/>
      </w:rPr>
    </w:lvl>
    <w:lvl w:ilvl="8" w:tplc="04090005" w:tentative="1">
      <w:start w:val="1"/>
      <w:numFmt w:val="bullet"/>
      <w:lvlText w:val=""/>
      <w:lvlJc w:val="left"/>
      <w:pPr>
        <w:ind w:left="1970" w:hanging="360"/>
      </w:pPr>
      <w:rPr>
        <w:rFonts w:ascii="Wingdings" w:hAnsi="Wingdings" w:hint="default"/>
      </w:rPr>
    </w:lvl>
  </w:abstractNum>
  <w:abstractNum w:abstractNumId="11" w15:restartNumberingAfterBreak="0">
    <w:nsid w:val="257E7DFF"/>
    <w:multiLevelType w:val="hybridMultilevel"/>
    <w:tmpl w:val="05BA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559B7"/>
    <w:multiLevelType w:val="hybridMultilevel"/>
    <w:tmpl w:val="990A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06853"/>
    <w:multiLevelType w:val="hybridMultilevel"/>
    <w:tmpl w:val="2E5C0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21B56"/>
    <w:multiLevelType w:val="hybridMultilevel"/>
    <w:tmpl w:val="E9D4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7"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4A428B0"/>
    <w:multiLevelType w:val="hybridMultilevel"/>
    <w:tmpl w:val="46D4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2BA1B24"/>
    <w:multiLevelType w:val="hybridMultilevel"/>
    <w:tmpl w:val="14CC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37A0F"/>
    <w:multiLevelType w:val="hybridMultilevel"/>
    <w:tmpl w:val="50C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B165E"/>
    <w:multiLevelType w:val="hybridMultilevel"/>
    <w:tmpl w:val="8B3C1D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243412"/>
    <w:multiLevelType w:val="hybridMultilevel"/>
    <w:tmpl w:val="D458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879DC"/>
    <w:multiLevelType w:val="hybridMultilevel"/>
    <w:tmpl w:val="977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D2117FD"/>
    <w:multiLevelType w:val="hybridMultilevel"/>
    <w:tmpl w:val="527A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3252FDB"/>
    <w:multiLevelType w:val="hybridMultilevel"/>
    <w:tmpl w:val="2A5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2"/>
  </w:num>
  <w:num w:numId="4">
    <w:abstractNumId w:val="9"/>
  </w:num>
  <w:num w:numId="5">
    <w:abstractNumId w:val="20"/>
  </w:num>
  <w:num w:numId="6">
    <w:abstractNumId w:val="5"/>
  </w:num>
  <w:num w:numId="7">
    <w:abstractNumId w:val="8"/>
  </w:num>
  <w:num w:numId="8">
    <w:abstractNumId w:val="16"/>
  </w:num>
  <w:num w:numId="9">
    <w:abstractNumId w:val="17"/>
  </w:num>
  <w:num w:numId="10">
    <w:abstractNumId w:val="23"/>
  </w:num>
  <w:num w:numId="11">
    <w:abstractNumId w:val="0"/>
  </w:num>
  <w:num w:numId="12">
    <w:abstractNumId w:val="19"/>
  </w:num>
  <w:num w:numId="13">
    <w:abstractNumId w:val="15"/>
  </w:num>
  <w:num w:numId="14">
    <w:abstractNumId w:val="2"/>
  </w:num>
  <w:num w:numId="15">
    <w:abstractNumId w:val="33"/>
  </w:num>
  <w:num w:numId="16">
    <w:abstractNumId w:val="6"/>
  </w:num>
  <w:num w:numId="17">
    <w:abstractNumId w:val="21"/>
  </w:num>
  <w:num w:numId="18">
    <w:abstractNumId w:val="39"/>
  </w:num>
  <w:num w:numId="19">
    <w:abstractNumId w:val="25"/>
  </w:num>
  <w:num w:numId="20">
    <w:abstractNumId w:val="3"/>
  </w:num>
  <w:num w:numId="21">
    <w:abstractNumId w:val="34"/>
  </w:num>
  <w:num w:numId="22">
    <w:abstractNumId w:val="29"/>
  </w:num>
  <w:num w:numId="23">
    <w:abstractNumId w:val="18"/>
  </w:num>
  <w:num w:numId="24">
    <w:abstractNumId w:val="28"/>
  </w:num>
  <w:num w:numId="25">
    <w:abstractNumId w:val="38"/>
  </w:num>
  <w:num w:numId="26">
    <w:abstractNumId w:val="36"/>
  </w:num>
  <w:num w:numId="27">
    <w:abstractNumId w:val="7"/>
  </w:num>
  <w:num w:numId="28">
    <w:abstractNumId w:val="10"/>
  </w:num>
  <w:num w:numId="29">
    <w:abstractNumId w:val="27"/>
  </w:num>
  <w:num w:numId="30">
    <w:abstractNumId w:val="26"/>
  </w:num>
  <w:num w:numId="31">
    <w:abstractNumId w:val="12"/>
  </w:num>
  <w:num w:numId="32">
    <w:abstractNumId w:val="1"/>
  </w:num>
  <w:num w:numId="33">
    <w:abstractNumId w:val="4"/>
  </w:num>
  <w:num w:numId="34">
    <w:abstractNumId w:val="14"/>
  </w:num>
  <w:num w:numId="35">
    <w:abstractNumId w:val="31"/>
  </w:num>
  <w:num w:numId="36">
    <w:abstractNumId w:val="13"/>
  </w:num>
  <w:num w:numId="37">
    <w:abstractNumId w:val="24"/>
  </w:num>
  <w:num w:numId="38">
    <w:abstractNumId w:val="37"/>
  </w:num>
  <w:num w:numId="39">
    <w:abstractNumId w:val="11"/>
  </w:num>
  <w:num w:numId="4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A1MTQytLQwNTQ1NDBS0lEKTi0uzszPAykwrgUAPWRmgiwAAAA="/>
  </w:docVars>
  <w:rsids>
    <w:rsidRoot w:val="00923E7C"/>
    <w:rsid w:val="000046BF"/>
    <w:rsid w:val="00036BB5"/>
    <w:rsid w:val="000377BD"/>
    <w:rsid w:val="00040D5F"/>
    <w:rsid w:val="00041C4E"/>
    <w:rsid w:val="000533C6"/>
    <w:rsid w:val="000637DF"/>
    <w:rsid w:val="00077B26"/>
    <w:rsid w:val="000A2903"/>
    <w:rsid w:val="000B7EBF"/>
    <w:rsid w:val="000C385F"/>
    <w:rsid w:val="000E3A55"/>
    <w:rsid w:val="000F6285"/>
    <w:rsid w:val="00116E5C"/>
    <w:rsid w:val="00120FE3"/>
    <w:rsid w:val="0013384A"/>
    <w:rsid w:val="0015124F"/>
    <w:rsid w:val="00171C07"/>
    <w:rsid w:val="001B691D"/>
    <w:rsid w:val="001C1638"/>
    <w:rsid w:val="001C6D32"/>
    <w:rsid w:val="001D08BC"/>
    <w:rsid w:val="001D3CCB"/>
    <w:rsid w:val="001E3D77"/>
    <w:rsid w:val="001F0E80"/>
    <w:rsid w:val="001F2B10"/>
    <w:rsid w:val="00207672"/>
    <w:rsid w:val="00225CBB"/>
    <w:rsid w:val="00236526"/>
    <w:rsid w:val="00236649"/>
    <w:rsid w:val="00251532"/>
    <w:rsid w:val="00261D34"/>
    <w:rsid w:val="00270EA3"/>
    <w:rsid w:val="00284BD9"/>
    <w:rsid w:val="00285D36"/>
    <w:rsid w:val="0028753C"/>
    <w:rsid w:val="002C36C8"/>
    <w:rsid w:val="002E5428"/>
    <w:rsid w:val="002F65F2"/>
    <w:rsid w:val="00314F87"/>
    <w:rsid w:val="003235D1"/>
    <w:rsid w:val="00323D81"/>
    <w:rsid w:val="00330265"/>
    <w:rsid w:val="00331C20"/>
    <w:rsid w:val="00336826"/>
    <w:rsid w:val="00350436"/>
    <w:rsid w:val="003601AC"/>
    <w:rsid w:val="003621BE"/>
    <w:rsid w:val="003670BC"/>
    <w:rsid w:val="00371C6B"/>
    <w:rsid w:val="00372384"/>
    <w:rsid w:val="00397EA2"/>
    <w:rsid w:val="003C086D"/>
    <w:rsid w:val="003D2F3E"/>
    <w:rsid w:val="004104C9"/>
    <w:rsid w:val="0041323F"/>
    <w:rsid w:val="00417FEC"/>
    <w:rsid w:val="00422731"/>
    <w:rsid w:val="004267F3"/>
    <w:rsid w:val="004309F3"/>
    <w:rsid w:val="00463675"/>
    <w:rsid w:val="00466997"/>
    <w:rsid w:val="004672C3"/>
    <w:rsid w:val="00477EE8"/>
    <w:rsid w:val="004815A7"/>
    <w:rsid w:val="004C7017"/>
    <w:rsid w:val="004E1C65"/>
    <w:rsid w:val="004F26BD"/>
    <w:rsid w:val="005049D3"/>
    <w:rsid w:val="00514B37"/>
    <w:rsid w:val="0053133F"/>
    <w:rsid w:val="00537320"/>
    <w:rsid w:val="00551FCB"/>
    <w:rsid w:val="00555D65"/>
    <w:rsid w:val="00583D71"/>
    <w:rsid w:val="0058674B"/>
    <w:rsid w:val="005909CE"/>
    <w:rsid w:val="005909ED"/>
    <w:rsid w:val="005A174D"/>
    <w:rsid w:val="005C37BE"/>
    <w:rsid w:val="005F3CBD"/>
    <w:rsid w:val="006061EB"/>
    <w:rsid w:val="006257DF"/>
    <w:rsid w:val="00630D8B"/>
    <w:rsid w:val="00667804"/>
    <w:rsid w:val="0067023B"/>
    <w:rsid w:val="0069719E"/>
    <w:rsid w:val="006A6980"/>
    <w:rsid w:val="006A6AC4"/>
    <w:rsid w:val="006A77D4"/>
    <w:rsid w:val="006B0F6D"/>
    <w:rsid w:val="006B4C81"/>
    <w:rsid w:val="006D2114"/>
    <w:rsid w:val="00702F13"/>
    <w:rsid w:val="00703FA3"/>
    <w:rsid w:val="00705686"/>
    <w:rsid w:val="00711F28"/>
    <w:rsid w:val="00723A28"/>
    <w:rsid w:val="00730213"/>
    <w:rsid w:val="00752517"/>
    <w:rsid w:val="00775C76"/>
    <w:rsid w:val="00780559"/>
    <w:rsid w:val="0078128C"/>
    <w:rsid w:val="0079000B"/>
    <w:rsid w:val="007A2587"/>
    <w:rsid w:val="007A2F9E"/>
    <w:rsid w:val="007C7804"/>
    <w:rsid w:val="007E3D4E"/>
    <w:rsid w:val="007F46C4"/>
    <w:rsid w:val="007F53DB"/>
    <w:rsid w:val="00800659"/>
    <w:rsid w:val="00800DA1"/>
    <w:rsid w:val="00835E43"/>
    <w:rsid w:val="008425BF"/>
    <w:rsid w:val="00862921"/>
    <w:rsid w:val="00873592"/>
    <w:rsid w:val="00877EEB"/>
    <w:rsid w:val="00892653"/>
    <w:rsid w:val="008B4FC8"/>
    <w:rsid w:val="008C3C45"/>
    <w:rsid w:val="008C6041"/>
    <w:rsid w:val="008F6876"/>
    <w:rsid w:val="00900DD5"/>
    <w:rsid w:val="0090235D"/>
    <w:rsid w:val="0090366C"/>
    <w:rsid w:val="00903BB3"/>
    <w:rsid w:val="009053D0"/>
    <w:rsid w:val="00923E7C"/>
    <w:rsid w:val="009428CB"/>
    <w:rsid w:val="00943FB7"/>
    <w:rsid w:val="0094621A"/>
    <w:rsid w:val="00955DDB"/>
    <w:rsid w:val="009709E4"/>
    <w:rsid w:val="00970D02"/>
    <w:rsid w:val="0097788E"/>
    <w:rsid w:val="009A352A"/>
    <w:rsid w:val="009B717E"/>
    <w:rsid w:val="009E6640"/>
    <w:rsid w:val="00A026C9"/>
    <w:rsid w:val="00A05D39"/>
    <w:rsid w:val="00A7147F"/>
    <w:rsid w:val="00A727DB"/>
    <w:rsid w:val="00A85E75"/>
    <w:rsid w:val="00A86478"/>
    <w:rsid w:val="00A91B67"/>
    <w:rsid w:val="00AA3924"/>
    <w:rsid w:val="00AB7EC3"/>
    <w:rsid w:val="00AC0E7A"/>
    <w:rsid w:val="00AF210E"/>
    <w:rsid w:val="00B00B39"/>
    <w:rsid w:val="00B01E25"/>
    <w:rsid w:val="00B17CD7"/>
    <w:rsid w:val="00B2082A"/>
    <w:rsid w:val="00B37349"/>
    <w:rsid w:val="00B4465C"/>
    <w:rsid w:val="00B5649C"/>
    <w:rsid w:val="00B82BCF"/>
    <w:rsid w:val="00BA3BC3"/>
    <w:rsid w:val="00BC522C"/>
    <w:rsid w:val="00BE032E"/>
    <w:rsid w:val="00BE08B1"/>
    <w:rsid w:val="00BF4B17"/>
    <w:rsid w:val="00C03CF0"/>
    <w:rsid w:val="00C0722A"/>
    <w:rsid w:val="00C34A4C"/>
    <w:rsid w:val="00C80D35"/>
    <w:rsid w:val="00C844BF"/>
    <w:rsid w:val="00C873FC"/>
    <w:rsid w:val="00C94EC4"/>
    <w:rsid w:val="00CA4641"/>
    <w:rsid w:val="00CA6032"/>
    <w:rsid w:val="00CE703E"/>
    <w:rsid w:val="00CF29BD"/>
    <w:rsid w:val="00CF6652"/>
    <w:rsid w:val="00D36B2F"/>
    <w:rsid w:val="00D376AD"/>
    <w:rsid w:val="00D516F2"/>
    <w:rsid w:val="00D61C52"/>
    <w:rsid w:val="00D66B69"/>
    <w:rsid w:val="00D95804"/>
    <w:rsid w:val="00DA153A"/>
    <w:rsid w:val="00DA6A66"/>
    <w:rsid w:val="00DB10BB"/>
    <w:rsid w:val="00DB4EB4"/>
    <w:rsid w:val="00DC0AF3"/>
    <w:rsid w:val="00DC61E8"/>
    <w:rsid w:val="00DD2E0B"/>
    <w:rsid w:val="00DE308B"/>
    <w:rsid w:val="00DF240D"/>
    <w:rsid w:val="00DF738F"/>
    <w:rsid w:val="00E206A0"/>
    <w:rsid w:val="00E22C5A"/>
    <w:rsid w:val="00E32606"/>
    <w:rsid w:val="00E40A21"/>
    <w:rsid w:val="00E4110D"/>
    <w:rsid w:val="00E94714"/>
    <w:rsid w:val="00E96199"/>
    <w:rsid w:val="00EA24B0"/>
    <w:rsid w:val="00EB4F85"/>
    <w:rsid w:val="00ED700F"/>
    <w:rsid w:val="00F200DC"/>
    <w:rsid w:val="00F42BB1"/>
    <w:rsid w:val="00F43CAB"/>
    <w:rsid w:val="00F47A7E"/>
    <w:rsid w:val="00F52582"/>
    <w:rsid w:val="00F54E92"/>
    <w:rsid w:val="00F643B1"/>
    <w:rsid w:val="00F77F13"/>
    <w:rsid w:val="00F91627"/>
    <w:rsid w:val="00F935C7"/>
    <w:rsid w:val="00FB2B94"/>
    <w:rsid w:val="00FF2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70A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70568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371C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71C6B"/>
    <w:rPr>
      <w:rFonts w:ascii="Arial" w:hAnsi="Arial"/>
      <w:lang w:eastAsia="en-US"/>
    </w:rPr>
  </w:style>
  <w:style w:type="character" w:customStyle="1" w:styleId="CommentSubjectChar">
    <w:name w:val="Comment Subject Char"/>
    <w:basedOn w:val="CommentTextChar"/>
    <w:link w:val="CommentSubject"/>
    <w:uiPriority w:val="99"/>
    <w:semiHidden/>
    <w:rsid w:val="00371C6B"/>
    <w:rPr>
      <w:rFonts w:ascii="Arial" w:hAnsi="Arial"/>
      <w:b/>
      <w:bCs/>
      <w:lang w:eastAsia="en-US"/>
    </w:rPr>
  </w:style>
  <w:style w:type="character" w:styleId="UnresolvedMention">
    <w:name w:val="Unresolved Mention"/>
    <w:basedOn w:val="DefaultParagraphFont"/>
    <w:uiPriority w:val="99"/>
    <w:semiHidden/>
    <w:unhideWhenUsed/>
    <w:rsid w:val="003235D1"/>
    <w:rPr>
      <w:color w:val="605E5C"/>
      <w:shd w:val="clear" w:color="auto" w:fill="E1DFDD"/>
    </w:rPr>
  </w:style>
  <w:style w:type="paragraph" w:styleId="FootnoteText">
    <w:name w:val="footnote text"/>
    <w:basedOn w:val="Normal"/>
    <w:link w:val="FootnoteTextChar"/>
    <w:uiPriority w:val="99"/>
    <w:semiHidden/>
    <w:unhideWhenUsed/>
    <w:rsid w:val="002F65F2"/>
  </w:style>
  <w:style w:type="character" w:customStyle="1" w:styleId="FootnoteTextChar">
    <w:name w:val="Footnote Text Char"/>
    <w:basedOn w:val="DefaultParagraphFont"/>
    <w:link w:val="FootnoteText"/>
    <w:uiPriority w:val="99"/>
    <w:semiHidden/>
    <w:rsid w:val="002F65F2"/>
    <w:rPr>
      <w:lang w:eastAsia="en-US"/>
    </w:rPr>
  </w:style>
  <w:style w:type="character" w:styleId="FootnoteReference">
    <w:name w:val="footnote reference"/>
    <w:uiPriority w:val="99"/>
    <w:qFormat/>
    <w:rsid w:val="002F65F2"/>
    <w:rPr>
      <w:b/>
      <w:position w:val="6"/>
      <w:sz w:val="16"/>
    </w:rPr>
  </w:style>
  <w:style w:type="table" w:customStyle="1" w:styleId="TableGrid1">
    <w:name w:val="Table Grid1"/>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39"/>
    <w:rsid w:val="00702F1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einmueller@DENSO-AUTO.DE"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tonin.chapelot@5GAA.ORG"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nin.chapelot@5GAA.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8" ma:contentTypeDescription="Create a new document." ma:contentTypeScope="" ma:versionID="2e6d808d09ffbfa73635548c7d6380f2">
  <xsd:schema xmlns:xsd="http://www.w3.org/2001/XMLSchema" xmlns:xs="http://www.w3.org/2001/XMLSchema" xmlns:p="http://schemas.microsoft.com/office/2006/metadata/properties" xmlns:ns3="f0c1c198-6772-4070-9fed-c99b54821fd3" targetNamespace="http://schemas.microsoft.com/office/2006/metadata/properties" ma:root="true" ma:fieldsID="5db2e77fb5983601bf4e701cad0d5881"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AB21F-C93D-4387-ACF7-3CF09AF788CC}">
  <ds:schemaRefs>
    <ds:schemaRef ds:uri="http://schemas.microsoft.com/sharepoint/v3/contenttype/forms"/>
  </ds:schemaRefs>
</ds:datastoreItem>
</file>

<file path=customXml/itemProps2.xml><?xml version="1.0" encoding="utf-8"?>
<ds:datastoreItem xmlns:ds="http://schemas.openxmlformats.org/officeDocument/2006/customXml" ds:itemID="{76B7CBC2-0E91-426A-89B5-5AAFDFFE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A27B8-8AE8-4799-9ED3-0EB5FAF66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6EFDCE-F6A2-4F7D-87CC-CA865E38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9752</Words>
  <Characters>53640</Characters>
  <Application>Microsoft Office Word</Application>
  <DocSecurity>0</DocSecurity>
  <Lines>447</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63266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Luena Collini (Logos Belgium)</cp:lastModifiedBy>
  <cp:revision>2</cp:revision>
  <cp:lastPrinted>2002-04-23T08:10:00Z</cp:lastPrinted>
  <dcterms:created xsi:type="dcterms:W3CDTF">2019-09-10T09:15:00Z</dcterms:created>
  <dcterms:modified xsi:type="dcterms:W3CDTF">2019-09-10T09:15:00Z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